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53A" w:rsidRDefault="0034653A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1859B1" w:rsidRDefault="001859B1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147B1D" w:rsidRDefault="00147B1D" w:rsidP="00147B1D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47B1D" w:rsidRDefault="00147B1D" w:rsidP="00147B1D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47B1D" w:rsidRPr="00147B1D" w:rsidRDefault="00147B1D" w:rsidP="00147B1D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147B1D">
        <w:rPr>
          <w:rFonts w:ascii="Times New Roman" w:hAnsi="Times New Roman"/>
          <w:b/>
          <w:sz w:val="24"/>
          <w:szCs w:val="24"/>
        </w:rPr>
        <w:t>Hypersensitivity Reactions</w:t>
      </w:r>
    </w:p>
    <w:p w:rsidR="00867AE4" w:rsidRPr="00867AE4" w:rsidRDefault="00867AE4" w:rsidP="00147B1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Student's Name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Institutional Affiliation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Course</w:t>
      </w:r>
    </w:p>
    <w:p w:rsidR="00867AE4" w:rsidRPr="00867AE4" w:rsidRDefault="00147B1D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Professor’s Name</w:t>
      </w:r>
    </w:p>
    <w:p w:rsidR="00867AE4" w:rsidRPr="00867AE4" w:rsidRDefault="00867AE4" w:rsidP="00867AE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67AE4">
        <w:rPr>
          <w:rFonts w:ascii="Times New Roman" w:hAnsi="Times New Roman"/>
          <w:sz w:val="24"/>
          <w:szCs w:val="24"/>
        </w:rPr>
        <w:t>Date</w:t>
      </w:r>
    </w:p>
    <w:p w:rsidR="00126059" w:rsidRDefault="00126059" w:rsidP="0034653A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F9445B">
      <w:pPr>
        <w:pStyle w:val="NoSpacing"/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C637BC" w:rsidRDefault="00C637BC" w:rsidP="00C61261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9F5FBC" w:rsidRDefault="009F5FBC" w:rsidP="00147B1D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147B1D" w:rsidRDefault="00147B1D" w:rsidP="00147B1D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287C80" w:rsidRDefault="00287C80" w:rsidP="00287C8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287C80" w:rsidRDefault="00287C80" w:rsidP="00287C8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7B1F05" w:rsidRDefault="00353F1F" w:rsidP="00FB0EF6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 h</w:t>
      </w:r>
      <w:r w:rsidR="003F0E18">
        <w:rPr>
          <w:rFonts w:ascii="Times New Roman" w:hAnsi="Times New Roman"/>
          <w:sz w:val="24"/>
          <w:szCs w:val="24"/>
        </w:rPr>
        <w:t xml:space="preserve">ypersensitivity reaction is </w:t>
      </w:r>
      <w:r w:rsidR="0070018C">
        <w:rPr>
          <w:rFonts w:ascii="Times New Roman" w:hAnsi="Times New Roman"/>
          <w:sz w:val="24"/>
          <w:szCs w:val="24"/>
        </w:rPr>
        <w:t xml:space="preserve">an overreaction of the immune system to a self or foreign antigen. </w:t>
      </w:r>
      <w:r w:rsidR="000767FD">
        <w:rPr>
          <w:rFonts w:ascii="Times New Roman" w:hAnsi="Times New Roman"/>
          <w:sz w:val="24"/>
          <w:szCs w:val="24"/>
        </w:rPr>
        <w:t>Foreign antigens may include substances produced by microorganism</w:t>
      </w:r>
      <w:r w:rsidR="00B42CC3">
        <w:rPr>
          <w:rFonts w:ascii="Times New Roman" w:hAnsi="Times New Roman"/>
          <w:sz w:val="24"/>
          <w:szCs w:val="24"/>
        </w:rPr>
        <w:t>s such as bacteria and protozoa or</w:t>
      </w:r>
      <w:r w:rsidR="000767FD">
        <w:rPr>
          <w:rFonts w:ascii="Times New Roman" w:hAnsi="Times New Roman"/>
          <w:sz w:val="24"/>
          <w:szCs w:val="24"/>
        </w:rPr>
        <w:t xml:space="preserve"> viru</w:t>
      </w:r>
      <w:r>
        <w:rPr>
          <w:rFonts w:ascii="Times New Roman" w:hAnsi="Times New Roman"/>
          <w:sz w:val="24"/>
          <w:szCs w:val="24"/>
        </w:rPr>
        <w:t>se</w:t>
      </w:r>
      <w:r w:rsidR="000767FD">
        <w:rPr>
          <w:rFonts w:ascii="Times New Roman" w:hAnsi="Times New Roman"/>
          <w:sz w:val="24"/>
          <w:szCs w:val="24"/>
        </w:rPr>
        <w:t>s</w:t>
      </w:r>
      <w:r w:rsidR="00B42CC3">
        <w:rPr>
          <w:rFonts w:ascii="Times New Roman" w:hAnsi="Times New Roman"/>
          <w:sz w:val="24"/>
          <w:szCs w:val="24"/>
        </w:rPr>
        <w:t>. Venom from a snake</w:t>
      </w:r>
      <w:r w:rsidR="00AE18F3">
        <w:rPr>
          <w:rFonts w:ascii="Times New Roman" w:hAnsi="Times New Roman"/>
          <w:sz w:val="24"/>
          <w:szCs w:val="24"/>
        </w:rPr>
        <w:t>, peanuts from food</w:t>
      </w:r>
      <w:r w:rsidR="000E4EC9">
        <w:rPr>
          <w:rFonts w:ascii="Times New Roman" w:hAnsi="Times New Roman"/>
          <w:sz w:val="24"/>
          <w:szCs w:val="24"/>
        </w:rPr>
        <w:t>,</w:t>
      </w:r>
      <w:r w:rsidR="00AE18F3">
        <w:rPr>
          <w:rFonts w:ascii="Times New Roman" w:hAnsi="Times New Roman"/>
          <w:sz w:val="24"/>
          <w:szCs w:val="24"/>
        </w:rPr>
        <w:t xml:space="preserve"> among others</w:t>
      </w:r>
      <w:r w:rsidR="000E4EC9">
        <w:rPr>
          <w:rFonts w:ascii="Times New Roman" w:hAnsi="Times New Roman"/>
          <w:sz w:val="24"/>
          <w:szCs w:val="24"/>
        </w:rPr>
        <w:t>,</w:t>
      </w:r>
      <w:r w:rsidR="00AE18F3">
        <w:rPr>
          <w:rFonts w:ascii="Times New Roman" w:hAnsi="Times New Roman"/>
          <w:sz w:val="24"/>
          <w:szCs w:val="24"/>
        </w:rPr>
        <w:t xml:space="preserve"> are also</w:t>
      </w:r>
      <w:r w:rsidR="00B42CC3">
        <w:rPr>
          <w:rFonts w:ascii="Times New Roman" w:hAnsi="Times New Roman"/>
          <w:sz w:val="24"/>
          <w:szCs w:val="24"/>
        </w:rPr>
        <w:t xml:space="preserve"> foreign antigen.</w:t>
      </w:r>
      <w:r w:rsidR="001A24A0">
        <w:rPr>
          <w:rFonts w:ascii="Times New Roman" w:hAnsi="Times New Roman"/>
          <w:sz w:val="24"/>
          <w:szCs w:val="24"/>
        </w:rPr>
        <w:t xml:space="preserve"> The genetic link</w:t>
      </w:r>
      <w:r w:rsidR="001A24A0" w:rsidRPr="001A24A0">
        <w:rPr>
          <w:rFonts w:ascii="Times New Roman" w:hAnsi="Times New Roman"/>
          <w:sz w:val="24"/>
          <w:szCs w:val="24"/>
        </w:rPr>
        <w:t xml:space="preserve"> can cause the vulnerability </w:t>
      </w:r>
      <w:r w:rsidR="001A24A0">
        <w:rPr>
          <w:rFonts w:ascii="Times New Roman" w:hAnsi="Times New Roman"/>
          <w:sz w:val="24"/>
          <w:szCs w:val="24"/>
        </w:rPr>
        <w:t>of an individual to these reactions. This reaction explains why some families have peanut allergies. The reaction is due to the changes in T-helper cell membranes</w:t>
      </w:r>
      <w:r w:rsidR="005225B1">
        <w:rPr>
          <w:rFonts w:ascii="Times New Roman" w:hAnsi="Times New Roman"/>
          <w:sz w:val="24"/>
          <w:szCs w:val="24"/>
        </w:rPr>
        <w:t xml:space="preserve"> </w:t>
      </w:r>
      <w:r w:rsidR="00F92AE6">
        <w:rPr>
          <w:rFonts w:ascii="Times New Roman" w:hAnsi="Times New Roman"/>
          <w:sz w:val="24"/>
          <w:szCs w:val="24"/>
        </w:rPr>
        <w:t xml:space="preserve">Hypersensitivity reaction requires two </w:t>
      </w:r>
      <w:r w:rsidR="00CE1D93">
        <w:rPr>
          <w:rFonts w:ascii="Times New Roman" w:hAnsi="Times New Roman"/>
          <w:sz w:val="24"/>
          <w:szCs w:val="24"/>
        </w:rPr>
        <w:t>agents</w:t>
      </w:r>
      <w:r w:rsidR="00F92AE6">
        <w:rPr>
          <w:rFonts w:ascii="Times New Roman" w:hAnsi="Times New Roman"/>
          <w:sz w:val="24"/>
          <w:szCs w:val="24"/>
        </w:rPr>
        <w:t xml:space="preserve"> which are the antigen and the antibody</w:t>
      </w:r>
      <w:r w:rsidR="001A24A0">
        <w:rPr>
          <w:rFonts w:ascii="Times New Roman" w:hAnsi="Times New Roman"/>
          <w:sz w:val="24"/>
          <w:szCs w:val="24"/>
        </w:rPr>
        <w:t>.</w:t>
      </w:r>
      <w:r w:rsidR="00CE1D93">
        <w:rPr>
          <w:rFonts w:ascii="Times New Roman" w:hAnsi="Times New Roman"/>
          <w:sz w:val="24"/>
          <w:szCs w:val="24"/>
        </w:rPr>
        <w:t xml:space="preserve"> Antigen presenting cells picks the antigen and places it to the surface of the node cells.</w:t>
      </w:r>
      <w:r>
        <w:rPr>
          <w:rFonts w:ascii="Times New Roman" w:hAnsi="Times New Roman"/>
          <w:sz w:val="24"/>
          <w:szCs w:val="24"/>
        </w:rPr>
        <w:t xml:space="preserve"> </w:t>
      </w:r>
      <w:r w:rsidR="00D544B9">
        <w:rPr>
          <w:rFonts w:ascii="Times New Roman" w:hAnsi="Times New Roman"/>
          <w:sz w:val="24"/>
          <w:szCs w:val="24"/>
        </w:rPr>
        <w:t xml:space="preserve">According to </w:t>
      </w:r>
      <w:r w:rsidR="00D544B9" w:rsidRPr="00D544B9">
        <w:rPr>
          <w:rFonts w:ascii="Times New Roman" w:hAnsi="Times New Roman"/>
          <w:sz w:val="24"/>
          <w:szCs w:val="24"/>
        </w:rPr>
        <w:t>Gell and Coombs</w:t>
      </w:r>
      <w:r>
        <w:rPr>
          <w:rFonts w:ascii="Times New Roman" w:hAnsi="Times New Roman"/>
          <w:sz w:val="24"/>
          <w:szCs w:val="24"/>
        </w:rPr>
        <w:t>,</w:t>
      </w:r>
      <w:r w:rsidR="00D544B9">
        <w:rPr>
          <w:rFonts w:ascii="Times New Roman" w:hAnsi="Times New Roman"/>
          <w:sz w:val="24"/>
          <w:szCs w:val="24"/>
        </w:rPr>
        <w:t xml:space="preserve"> hypersensitivity reactions in categorized in</w:t>
      </w:r>
      <w:r>
        <w:rPr>
          <w:rFonts w:ascii="Times New Roman" w:hAnsi="Times New Roman"/>
          <w:sz w:val="24"/>
          <w:szCs w:val="24"/>
        </w:rPr>
        <w:t>to</w:t>
      </w:r>
      <w:r w:rsidR="00D544B9">
        <w:rPr>
          <w:rFonts w:ascii="Times New Roman" w:hAnsi="Times New Roman"/>
          <w:sz w:val="24"/>
          <w:szCs w:val="24"/>
        </w:rPr>
        <w:t xml:space="preserve"> four types (</w:t>
      </w:r>
      <w:r w:rsidR="00D544B9" w:rsidRPr="00D544B9">
        <w:rPr>
          <w:rFonts w:ascii="Times New Roman" w:hAnsi="Times New Roman"/>
          <w:sz w:val="24"/>
          <w:szCs w:val="24"/>
        </w:rPr>
        <w:t>Dispenza</w:t>
      </w:r>
      <w:r w:rsidR="00D544B9">
        <w:rPr>
          <w:rFonts w:ascii="Times New Roman" w:hAnsi="Times New Roman"/>
          <w:sz w:val="24"/>
          <w:szCs w:val="24"/>
        </w:rPr>
        <w:t xml:space="preserve">, 2019). </w:t>
      </w:r>
      <w:r w:rsidR="00940F8D">
        <w:rPr>
          <w:rFonts w:ascii="Times New Roman" w:hAnsi="Times New Roman"/>
          <w:sz w:val="24"/>
          <w:szCs w:val="24"/>
        </w:rPr>
        <w:t>The four types</w:t>
      </w:r>
      <w:r w:rsidR="00FB0EF6">
        <w:rPr>
          <w:rFonts w:ascii="Times New Roman" w:hAnsi="Times New Roman"/>
          <w:sz w:val="24"/>
          <w:szCs w:val="24"/>
        </w:rPr>
        <w:t xml:space="preserve"> of hypersensitivity reactions include Immediate, cytotoxic, immune complex</w:t>
      </w:r>
      <w:r>
        <w:rPr>
          <w:rFonts w:ascii="Times New Roman" w:hAnsi="Times New Roman"/>
          <w:sz w:val="24"/>
          <w:szCs w:val="24"/>
        </w:rPr>
        <w:t>,</w:t>
      </w:r>
      <w:r w:rsidR="00FB0EF6">
        <w:rPr>
          <w:rFonts w:ascii="Times New Roman" w:hAnsi="Times New Roman"/>
          <w:sz w:val="24"/>
          <w:szCs w:val="24"/>
        </w:rPr>
        <w:t xml:space="preserve"> and cell</w:t>
      </w:r>
      <w:r>
        <w:rPr>
          <w:rFonts w:ascii="Times New Roman" w:hAnsi="Times New Roman"/>
          <w:sz w:val="24"/>
          <w:szCs w:val="24"/>
        </w:rPr>
        <w:t>-</w:t>
      </w:r>
      <w:r w:rsidR="00FB0EF6">
        <w:rPr>
          <w:rFonts w:ascii="Times New Roman" w:hAnsi="Times New Roman"/>
          <w:sz w:val="24"/>
          <w:szCs w:val="24"/>
        </w:rPr>
        <w:t xml:space="preserve">mediated. </w:t>
      </w:r>
    </w:p>
    <w:p w:rsidR="002C49D0" w:rsidRDefault="001F47F0" w:rsidP="002C49D0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immediate hypersensitivity reaction is caused by the secretion of </w:t>
      </w:r>
      <w:r w:rsidR="00C47801" w:rsidRPr="00C47801">
        <w:rPr>
          <w:rFonts w:ascii="Times New Roman" w:hAnsi="Times New Roman"/>
          <w:bCs/>
          <w:sz w:val="24"/>
          <w:szCs w:val="24"/>
        </w:rPr>
        <w:t>Immunoglobulin E</w:t>
      </w:r>
      <w:r w:rsidR="00C478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antibodies</w:t>
      </w:r>
      <w:r w:rsidR="003E7B8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which induces mast-cell activation. </w:t>
      </w:r>
      <w:r w:rsidR="008E3CFB">
        <w:rPr>
          <w:rFonts w:ascii="Times New Roman" w:hAnsi="Times New Roman"/>
          <w:sz w:val="24"/>
          <w:szCs w:val="24"/>
        </w:rPr>
        <w:t>The production of IgM to I</w:t>
      </w:r>
      <w:r w:rsidR="006C420E">
        <w:rPr>
          <w:rFonts w:ascii="Times New Roman" w:hAnsi="Times New Roman"/>
          <w:sz w:val="24"/>
          <w:szCs w:val="24"/>
        </w:rPr>
        <w:t xml:space="preserve">mmunoglobulin </w:t>
      </w:r>
      <w:r w:rsidR="008E3CFB">
        <w:rPr>
          <w:rFonts w:ascii="Times New Roman" w:hAnsi="Times New Roman"/>
          <w:sz w:val="24"/>
          <w:szCs w:val="24"/>
        </w:rPr>
        <w:t xml:space="preserve">E antibodies </w:t>
      </w:r>
      <w:r w:rsidR="003E7B8E">
        <w:rPr>
          <w:rFonts w:ascii="Times New Roman" w:hAnsi="Times New Roman"/>
          <w:sz w:val="24"/>
          <w:szCs w:val="24"/>
        </w:rPr>
        <w:t>caused by B cells i</w:t>
      </w:r>
      <w:r w:rsidR="008E3CFB">
        <w:rPr>
          <w:rFonts w:ascii="Times New Roman" w:hAnsi="Times New Roman"/>
          <w:sz w:val="24"/>
          <w:szCs w:val="24"/>
        </w:rPr>
        <w:t xml:space="preserve">s a result of IL-4 released by the priming of TH2 cells. </w:t>
      </w:r>
      <w:r w:rsidR="003E7B8E">
        <w:rPr>
          <w:rFonts w:ascii="Times New Roman" w:hAnsi="Times New Roman"/>
          <w:sz w:val="24"/>
          <w:szCs w:val="24"/>
        </w:rPr>
        <w:t>A c</w:t>
      </w:r>
      <w:r w:rsidR="0099482B">
        <w:rPr>
          <w:rFonts w:ascii="Times New Roman" w:hAnsi="Times New Roman"/>
          <w:sz w:val="24"/>
          <w:szCs w:val="24"/>
        </w:rPr>
        <w:t xml:space="preserve">ytotoxic hypersensitivity reaction is caused by </w:t>
      </w:r>
      <w:r w:rsidR="00F669B3">
        <w:rPr>
          <w:rFonts w:ascii="Times New Roman" w:hAnsi="Times New Roman"/>
          <w:sz w:val="24"/>
          <w:szCs w:val="24"/>
        </w:rPr>
        <w:t>the reactions which are mediated by antibodies targeting the antigens on cell surfaces</w:t>
      </w:r>
      <w:r w:rsidR="009830A7">
        <w:rPr>
          <w:rFonts w:ascii="Times New Roman" w:hAnsi="Times New Roman"/>
          <w:sz w:val="24"/>
          <w:szCs w:val="24"/>
        </w:rPr>
        <w:t xml:space="preserve"> (Arnold, Gao &amp; Stein </w:t>
      </w:r>
      <w:r w:rsidR="009830A7" w:rsidRPr="009830A7">
        <w:rPr>
          <w:rFonts w:ascii="Times New Roman" w:hAnsi="Times New Roman"/>
          <w:sz w:val="24"/>
          <w:szCs w:val="24"/>
        </w:rPr>
        <w:t>2019</w:t>
      </w:r>
      <w:r w:rsidR="009830A7">
        <w:rPr>
          <w:rFonts w:ascii="Times New Roman" w:hAnsi="Times New Roman"/>
          <w:sz w:val="24"/>
          <w:szCs w:val="24"/>
        </w:rPr>
        <w:t>)</w:t>
      </w:r>
      <w:r w:rsidR="00F669B3">
        <w:rPr>
          <w:rFonts w:ascii="Times New Roman" w:hAnsi="Times New Roman"/>
          <w:sz w:val="24"/>
          <w:szCs w:val="24"/>
        </w:rPr>
        <w:t xml:space="preserve">. </w:t>
      </w:r>
      <w:r w:rsidR="000D6C1D">
        <w:rPr>
          <w:rFonts w:ascii="Times New Roman" w:hAnsi="Times New Roman"/>
          <w:sz w:val="24"/>
          <w:szCs w:val="24"/>
        </w:rPr>
        <w:t xml:space="preserve">An immune response is started when the </w:t>
      </w:r>
      <w:r w:rsidR="00AF08F6">
        <w:rPr>
          <w:rFonts w:ascii="Times New Roman" w:hAnsi="Times New Roman"/>
          <w:sz w:val="24"/>
          <w:szCs w:val="24"/>
        </w:rPr>
        <w:t>antigens</w:t>
      </w:r>
      <w:r w:rsidR="000D6C1D">
        <w:rPr>
          <w:rFonts w:ascii="Times New Roman" w:hAnsi="Times New Roman"/>
          <w:sz w:val="24"/>
          <w:szCs w:val="24"/>
        </w:rPr>
        <w:t xml:space="preserve"> are present on cell surfaces.</w:t>
      </w:r>
      <w:r w:rsidR="002E55DB">
        <w:rPr>
          <w:rFonts w:ascii="Times New Roman" w:hAnsi="Times New Roman"/>
          <w:sz w:val="24"/>
          <w:szCs w:val="24"/>
        </w:rPr>
        <w:t xml:space="preserve"> </w:t>
      </w:r>
      <w:r w:rsidR="00B557BC">
        <w:rPr>
          <w:rFonts w:ascii="Times New Roman" w:hAnsi="Times New Roman"/>
          <w:sz w:val="24"/>
          <w:szCs w:val="24"/>
        </w:rPr>
        <w:t>In i</w:t>
      </w:r>
      <w:r w:rsidR="002E55DB">
        <w:rPr>
          <w:rFonts w:ascii="Times New Roman" w:hAnsi="Times New Roman"/>
          <w:sz w:val="24"/>
          <w:szCs w:val="24"/>
        </w:rPr>
        <w:t>mmune complex hype</w:t>
      </w:r>
      <w:r w:rsidR="00B557BC">
        <w:rPr>
          <w:rFonts w:ascii="Times New Roman" w:hAnsi="Times New Roman"/>
          <w:sz w:val="24"/>
          <w:szCs w:val="24"/>
        </w:rPr>
        <w:t xml:space="preserve">rsensitivity reaction, antibody-antigen mediate the complex reaction in the circulations deposited in and damage tissues. The synovial joints and kidneys are the target when complex are lodged in the tissue membranes. </w:t>
      </w:r>
      <w:r w:rsidR="00AB39E6">
        <w:rPr>
          <w:rFonts w:ascii="Times New Roman" w:hAnsi="Times New Roman"/>
          <w:sz w:val="24"/>
          <w:szCs w:val="24"/>
        </w:rPr>
        <w:t>Activated T-cells by antigen</w:t>
      </w:r>
      <w:r w:rsidR="003E7B8E">
        <w:rPr>
          <w:rFonts w:ascii="Times New Roman" w:hAnsi="Times New Roman"/>
          <w:sz w:val="24"/>
          <w:szCs w:val="24"/>
        </w:rPr>
        <w:t>-</w:t>
      </w:r>
      <w:r w:rsidR="00AB39E6">
        <w:rPr>
          <w:rFonts w:ascii="Times New Roman" w:hAnsi="Times New Roman"/>
          <w:sz w:val="24"/>
          <w:szCs w:val="24"/>
        </w:rPr>
        <w:t>specific mediate the cell mediated hypersensitivity reactions.</w:t>
      </w:r>
      <w:r w:rsidR="00E42994">
        <w:rPr>
          <w:rFonts w:ascii="Times New Roman" w:hAnsi="Times New Roman"/>
          <w:sz w:val="24"/>
          <w:szCs w:val="24"/>
        </w:rPr>
        <w:t xml:space="preserve">  MHC II and Th1 cells process the antigen with the an</w:t>
      </w:r>
      <w:r w:rsidR="00D26A4F">
        <w:rPr>
          <w:rFonts w:ascii="Times New Roman" w:hAnsi="Times New Roman"/>
          <w:sz w:val="24"/>
          <w:szCs w:val="24"/>
        </w:rPr>
        <w:t>tigen presenting cells</w:t>
      </w:r>
      <w:r w:rsidR="009D71BD">
        <w:rPr>
          <w:rFonts w:ascii="Times New Roman" w:hAnsi="Times New Roman"/>
          <w:sz w:val="24"/>
          <w:szCs w:val="24"/>
        </w:rPr>
        <w:t xml:space="preserve">. </w:t>
      </w:r>
    </w:p>
    <w:p w:rsidR="00526EF4" w:rsidRDefault="002C49D0" w:rsidP="0055600F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infant in the case has </w:t>
      </w:r>
      <w:r w:rsidR="00AE18F3">
        <w:rPr>
          <w:rFonts w:ascii="Times New Roman" w:hAnsi="Times New Roman"/>
          <w:sz w:val="24"/>
          <w:szCs w:val="24"/>
        </w:rPr>
        <w:t>the</w:t>
      </w:r>
      <w:r w:rsidR="003E7B8E">
        <w:rPr>
          <w:rFonts w:ascii="Times New Roman" w:hAnsi="Times New Roman"/>
          <w:sz w:val="24"/>
          <w:szCs w:val="24"/>
        </w:rPr>
        <w:t xml:space="preserve"> </w:t>
      </w:r>
      <w:r w:rsidR="00AE18F3">
        <w:rPr>
          <w:rFonts w:ascii="Times New Roman" w:hAnsi="Times New Roman"/>
          <w:sz w:val="24"/>
          <w:szCs w:val="24"/>
        </w:rPr>
        <w:t xml:space="preserve">cytotoxic </w:t>
      </w:r>
      <w:r w:rsidR="00B503A4" w:rsidRPr="00B503A4">
        <w:rPr>
          <w:rFonts w:ascii="Times New Roman" w:hAnsi="Times New Roman"/>
          <w:sz w:val="24"/>
          <w:szCs w:val="24"/>
        </w:rPr>
        <w:t>hypersensitivity reaction</w:t>
      </w:r>
      <w:r w:rsidR="00B503A4">
        <w:rPr>
          <w:rFonts w:ascii="Times New Roman" w:hAnsi="Times New Roman"/>
          <w:sz w:val="24"/>
          <w:szCs w:val="24"/>
        </w:rPr>
        <w:t xml:space="preserve">. </w:t>
      </w:r>
      <w:r w:rsidR="008F08B7">
        <w:rPr>
          <w:rFonts w:ascii="Times New Roman" w:hAnsi="Times New Roman"/>
          <w:sz w:val="24"/>
          <w:szCs w:val="24"/>
        </w:rPr>
        <w:t xml:space="preserve">The </w:t>
      </w:r>
      <w:r w:rsidR="003E7B8E">
        <w:rPr>
          <w:rFonts w:ascii="Times New Roman" w:hAnsi="Times New Roman"/>
          <w:sz w:val="24"/>
          <w:szCs w:val="24"/>
        </w:rPr>
        <w:t>infant's past medical history such as the infant's immunization, the absence of blood pressure,</w:t>
      </w:r>
      <w:r w:rsidR="008F08B7">
        <w:rPr>
          <w:rFonts w:ascii="Times New Roman" w:hAnsi="Times New Roman"/>
          <w:sz w:val="24"/>
          <w:szCs w:val="24"/>
        </w:rPr>
        <w:t xml:space="preserve"> and having </w:t>
      </w:r>
      <w:r w:rsidR="003E7B8E">
        <w:rPr>
          <w:rFonts w:ascii="Times New Roman" w:hAnsi="Times New Roman"/>
          <w:sz w:val="24"/>
          <w:szCs w:val="24"/>
        </w:rPr>
        <w:t xml:space="preserve">a </w:t>
      </w:r>
      <w:r w:rsidR="008F08B7">
        <w:rPr>
          <w:rFonts w:ascii="Times New Roman" w:hAnsi="Times New Roman"/>
          <w:sz w:val="24"/>
          <w:szCs w:val="24"/>
        </w:rPr>
        <w:t>normal heart rate</w:t>
      </w:r>
      <w:r w:rsidR="003E7B8E">
        <w:rPr>
          <w:rFonts w:ascii="Times New Roman" w:hAnsi="Times New Roman"/>
          <w:sz w:val="24"/>
          <w:szCs w:val="24"/>
        </w:rPr>
        <w:t>,</w:t>
      </w:r>
      <w:r w:rsidR="008F08B7">
        <w:rPr>
          <w:rFonts w:ascii="Times New Roman" w:hAnsi="Times New Roman"/>
          <w:sz w:val="24"/>
          <w:szCs w:val="24"/>
        </w:rPr>
        <w:t xml:space="preserve"> indicated the </w:t>
      </w:r>
      <w:r w:rsidR="00AE18F3">
        <w:rPr>
          <w:rFonts w:ascii="Times New Roman" w:hAnsi="Times New Roman"/>
          <w:sz w:val="24"/>
          <w:szCs w:val="24"/>
        </w:rPr>
        <w:t xml:space="preserve">cytotoxic </w:t>
      </w:r>
      <w:r w:rsidR="008F08B7">
        <w:rPr>
          <w:rFonts w:ascii="Times New Roman" w:hAnsi="Times New Roman"/>
          <w:sz w:val="24"/>
          <w:szCs w:val="24"/>
        </w:rPr>
        <w:t>hypersensitivity reaction.</w:t>
      </w:r>
      <w:r w:rsidR="00C1042E">
        <w:rPr>
          <w:rFonts w:ascii="Times New Roman" w:hAnsi="Times New Roman"/>
          <w:sz w:val="24"/>
          <w:szCs w:val="24"/>
        </w:rPr>
        <w:t xml:space="preserve"> The infant gas also pains, leg </w:t>
      </w:r>
      <w:r w:rsidR="00C1042E">
        <w:rPr>
          <w:rFonts w:ascii="Times New Roman" w:hAnsi="Times New Roman"/>
          <w:sz w:val="24"/>
          <w:szCs w:val="24"/>
        </w:rPr>
        <w:lastRenderedPageBreak/>
        <w:t>swelling and irritability o walk even after vaccinations of six hours.</w:t>
      </w:r>
      <w:r w:rsidR="008F08B7">
        <w:rPr>
          <w:rFonts w:ascii="Times New Roman" w:hAnsi="Times New Roman"/>
          <w:sz w:val="24"/>
          <w:szCs w:val="24"/>
        </w:rPr>
        <w:t xml:space="preserve"> Soyer et al. argue that </w:t>
      </w:r>
      <w:r w:rsidR="003E7B8E">
        <w:rPr>
          <w:rFonts w:ascii="Times New Roman" w:hAnsi="Times New Roman"/>
          <w:sz w:val="24"/>
          <w:szCs w:val="24"/>
        </w:rPr>
        <w:t>neutrophils' degranulation</w:t>
      </w:r>
      <w:r w:rsidR="008F08B7">
        <w:rPr>
          <w:rFonts w:ascii="Times New Roman" w:hAnsi="Times New Roman"/>
          <w:sz w:val="24"/>
          <w:szCs w:val="24"/>
        </w:rPr>
        <w:t xml:space="preserve"> is caused by the activation </w:t>
      </w:r>
      <w:r w:rsidR="00526EF4">
        <w:rPr>
          <w:rFonts w:ascii="Times New Roman" w:hAnsi="Times New Roman"/>
          <w:sz w:val="24"/>
          <w:szCs w:val="24"/>
        </w:rPr>
        <w:t>of antibodies binding to cells (2019). The reaction of the antigen and the antibody complement activation</w:t>
      </w:r>
      <w:r w:rsidR="003E7B8E">
        <w:rPr>
          <w:rFonts w:ascii="Times New Roman" w:hAnsi="Times New Roman"/>
          <w:sz w:val="24"/>
          <w:szCs w:val="24"/>
        </w:rPr>
        <w:t>,</w:t>
      </w:r>
      <w:r w:rsidR="00526EF4">
        <w:rPr>
          <w:rFonts w:ascii="Times New Roman" w:hAnsi="Times New Roman"/>
          <w:sz w:val="24"/>
          <w:szCs w:val="24"/>
        </w:rPr>
        <w:t xml:space="preserve"> which results </w:t>
      </w:r>
      <w:r w:rsidR="003E7B8E">
        <w:rPr>
          <w:rFonts w:ascii="Times New Roman" w:hAnsi="Times New Roman"/>
          <w:sz w:val="24"/>
          <w:szCs w:val="24"/>
        </w:rPr>
        <w:t>in</w:t>
      </w:r>
      <w:r w:rsidR="00526EF4">
        <w:rPr>
          <w:rFonts w:ascii="Times New Roman" w:hAnsi="Times New Roman"/>
          <w:sz w:val="24"/>
          <w:szCs w:val="24"/>
        </w:rPr>
        <w:t xml:space="preserve"> no allergies. </w:t>
      </w:r>
      <w:r w:rsidR="007C715D">
        <w:rPr>
          <w:rFonts w:ascii="Times New Roman" w:hAnsi="Times New Roman"/>
          <w:sz w:val="24"/>
          <w:szCs w:val="24"/>
        </w:rPr>
        <w:t xml:space="preserve">The absence of edema skin and erythema of the right thigh is </w:t>
      </w:r>
      <w:r w:rsidR="003E7B8E">
        <w:rPr>
          <w:rFonts w:ascii="Times New Roman" w:hAnsi="Times New Roman"/>
          <w:sz w:val="24"/>
          <w:szCs w:val="24"/>
        </w:rPr>
        <w:t>due to the reaction of the infant's Rh incompatibility</w:t>
      </w:r>
      <w:r w:rsidR="0055600F">
        <w:rPr>
          <w:rFonts w:ascii="Times New Roman" w:hAnsi="Times New Roman"/>
          <w:sz w:val="24"/>
          <w:szCs w:val="24"/>
        </w:rPr>
        <w:t xml:space="preserve">. Hypersensitivity reactions during vaccination are classified on their extension and chronology. </w:t>
      </w:r>
      <w:r w:rsidR="00901585">
        <w:rPr>
          <w:rFonts w:ascii="Times New Roman" w:hAnsi="Times New Roman"/>
          <w:sz w:val="24"/>
          <w:szCs w:val="24"/>
        </w:rPr>
        <w:t xml:space="preserve">The infant received </w:t>
      </w:r>
      <w:r w:rsidR="00C1667E">
        <w:rPr>
          <w:rFonts w:ascii="Times New Roman" w:hAnsi="Times New Roman"/>
          <w:sz w:val="24"/>
          <w:szCs w:val="24"/>
        </w:rPr>
        <w:t>immunization at 6, 10</w:t>
      </w:r>
      <w:r w:rsidR="003E7B8E">
        <w:rPr>
          <w:rFonts w:ascii="Times New Roman" w:hAnsi="Times New Roman"/>
          <w:sz w:val="24"/>
          <w:szCs w:val="24"/>
        </w:rPr>
        <w:t>,</w:t>
      </w:r>
      <w:r w:rsidR="00C1667E">
        <w:rPr>
          <w:rFonts w:ascii="Times New Roman" w:hAnsi="Times New Roman"/>
          <w:sz w:val="24"/>
          <w:szCs w:val="24"/>
        </w:rPr>
        <w:t xml:space="preserve"> and 14 weeks of </w:t>
      </w:r>
      <w:r w:rsidR="003F48BB">
        <w:rPr>
          <w:rFonts w:ascii="Times New Roman" w:hAnsi="Times New Roman"/>
          <w:sz w:val="24"/>
          <w:szCs w:val="24"/>
        </w:rPr>
        <w:t xml:space="preserve">age. </w:t>
      </w:r>
      <w:r w:rsidR="00CD7720">
        <w:rPr>
          <w:rFonts w:ascii="Times New Roman" w:hAnsi="Times New Roman"/>
          <w:sz w:val="24"/>
          <w:szCs w:val="24"/>
        </w:rPr>
        <w:t xml:space="preserve">The parents should administer emergency drugs as prescribed by the medical practitioner. The parents </w:t>
      </w:r>
      <w:r w:rsidR="00756986">
        <w:rPr>
          <w:rFonts w:ascii="Times New Roman" w:hAnsi="Times New Roman"/>
          <w:sz w:val="24"/>
          <w:szCs w:val="24"/>
        </w:rPr>
        <w:t>should</w:t>
      </w:r>
      <w:r w:rsidR="00CD7720">
        <w:rPr>
          <w:rFonts w:ascii="Times New Roman" w:hAnsi="Times New Roman"/>
          <w:sz w:val="24"/>
          <w:szCs w:val="24"/>
        </w:rPr>
        <w:t xml:space="preserve"> seek medical assistance o</w:t>
      </w:r>
      <w:r w:rsidR="003E7B8E">
        <w:rPr>
          <w:rFonts w:ascii="Times New Roman" w:hAnsi="Times New Roman"/>
          <w:sz w:val="24"/>
          <w:szCs w:val="24"/>
        </w:rPr>
        <w:t>n</w:t>
      </w:r>
      <w:r w:rsidR="00CD7720">
        <w:rPr>
          <w:rFonts w:ascii="Times New Roman" w:hAnsi="Times New Roman"/>
          <w:sz w:val="24"/>
          <w:szCs w:val="24"/>
        </w:rPr>
        <w:t xml:space="preserve"> how to treat with epinephrine and corticosteroids. </w:t>
      </w:r>
    </w:p>
    <w:p w:rsidR="002601AB" w:rsidRDefault="003E7B8E" w:rsidP="0055600F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 i</w:t>
      </w:r>
      <w:r w:rsidR="00AA285B">
        <w:rPr>
          <w:rFonts w:ascii="Times New Roman" w:hAnsi="Times New Roman"/>
          <w:sz w:val="24"/>
          <w:szCs w:val="24"/>
        </w:rPr>
        <w:t xml:space="preserve">mmediate hypersensitivity reaction is very rapid at the onset. </w:t>
      </w:r>
      <w:r>
        <w:rPr>
          <w:rFonts w:ascii="Times New Roman" w:hAnsi="Times New Roman"/>
          <w:sz w:val="24"/>
          <w:szCs w:val="24"/>
        </w:rPr>
        <w:t>Circulatory problems and life threatening airway characterize it</w:t>
      </w:r>
      <w:r w:rsidR="00AA285B">
        <w:rPr>
          <w:rFonts w:ascii="Times New Roman" w:hAnsi="Times New Roman"/>
          <w:sz w:val="24"/>
          <w:szCs w:val="24"/>
        </w:rPr>
        <w:t xml:space="preserve">. </w:t>
      </w:r>
      <w:r w:rsidR="003C46B2">
        <w:rPr>
          <w:rFonts w:ascii="Times New Roman" w:hAnsi="Times New Roman"/>
          <w:sz w:val="24"/>
          <w:szCs w:val="24"/>
        </w:rPr>
        <w:t xml:space="preserve">Immediate hypersensitivity can be triggered by minute antigens such as single insect stings. </w:t>
      </w:r>
      <w:r w:rsidR="00F11665" w:rsidRPr="00F11665">
        <w:rPr>
          <w:rFonts w:ascii="Times New Roman" w:hAnsi="Times New Roman"/>
          <w:sz w:val="24"/>
          <w:szCs w:val="24"/>
        </w:rPr>
        <w:t xml:space="preserve">Immunoglobulin </w:t>
      </w:r>
      <w:r w:rsidR="00F11665">
        <w:rPr>
          <w:rFonts w:ascii="Times New Roman" w:hAnsi="Times New Roman"/>
          <w:sz w:val="24"/>
          <w:szCs w:val="24"/>
        </w:rPr>
        <w:t>E</w:t>
      </w:r>
      <w:r w:rsidR="00DE2154">
        <w:rPr>
          <w:rFonts w:ascii="Times New Roman" w:hAnsi="Times New Roman"/>
          <w:sz w:val="24"/>
          <w:szCs w:val="24"/>
        </w:rPr>
        <w:t xml:space="preserve"> and IgG antibodies and immune effector cells contribute to the disorder</w:t>
      </w:r>
      <w:r w:rsidR="00CF4E3D">
        <w:rPr>
          <w:rFonts w:ascii="Times New Roman" w:hAnsi="Times New Roman"/>
          <w:sz w:val="24"/>
          <w:szCs w:val="24"/>
        </w:rPr>
        <w:t xml:space="preserve"> of immediate hypersensitivity (Reber, Hernandez &amp; Galli, 2017). </w:t>
      </w:r>
      <w:r w:rsidR="00913AE2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stimulation of the B cells produces the IgE antibodie</w:t>
      </w:r>
      <w:r w:rsidR="00913AE2">
        <w:rPr>
          <w:rFonts w:ascii="Times New Roman" w:hAnsi="Times New Roman"/>
          <w:sz w:val="24"/>
          <w:szCs w:val="24"/>
        </w:rPr>
        <w:t xml:space="preserve">s. Anaphylactic degranulation is the result of the exposure of sensitized IgE antibodies to an antigen. </w:t>
      </w:r>
      <w:r w:rsidR="0037118A">
        <w:rPr>
          <w:rFonts w:ascii="Times New Roman" w:hAnsi="Times New Roman"/>
          <w:sz w:val="24"/>
          <w:szCs w:val="24"/>
        </w:rPr>
        <w:t>The mediators involved in immediate hypersensitivity reactions include prostaglan</w:t>
      </w:r>
      <w:r w:rsidR="00696633">
        <w:rPr>
          <w:rFonts w:ascii="Times New Roman" w:hAnsi="Times New Roman"/>
          <w:sz w:val="24"/>
          <w:szCs w:val="24"/>
        </w:rPr>
        <w:t>din, leukotriene</w:t>
      </w:r>
      <w:r>
        <w:rPr>
          <w:rFonts w:ascii="Times New Roman" w:hAnsi="Times New Roman"/>
          <w:sz w:val="24"/>
          <w:szCs w:val="24"/>
        </w:rPr>
        <w:t>,</w:t>
      </w:r>
      <w:r w:rsidR="00696633">
        <w:rPr>
          <w:rFonts w:ascii="Times New Roman" w:hAnsi="Times New Roman"/>
          <w:sz w:val="24"/>
          <w:szCs w:val="24"/>
        </w:rPr>
        <w:t xml:space="preserve"> and histamine</w:t>
      </w:r>
      <w:r>
        <w:rPr>
          <w:rFonts w:ascii="Times New Roman" w:hAnsi="Times New Roman"/>
          <w:sz w:val="24"/>
          <w:szCs w:val="24"/>
        </w:rPr>
        <w:t>,</w:t>
      </w:r>
      <w:r w:rsidR="00696633">
        <w:rPr>
          <w:rFonts w:ascii="Times New Roman" w:hAnsi="Times New Roman"/>
          <w:sz w:val="24"/>
          <w:szCs w:val="24"/>
        </w:rPr>
        <w:t xml:space="preserve"> which are proteins in the surrounding tissues. </w:t>
      </w:r>
      <w:r w:rsidR="00E928C3">
        <w:rPr>
          <w:rFonts w:ascii="Times New Roman" w:hAnsi="Times New Roman"/>
          <w:sz w:val="24"/>
          <w:szCs w:val="24"/>
        </w:rPr>
        <w:t>It occurs faster after exposure releasing vasoact</w:t>
      </w:r>
      <w:r>
        <w:rPr>
          <w:rFonts w:ascii="Times New Roman" w:hAnsi="Times New Roman"/>
          <w:sz w:val="24"/>
          <w:szCs w:val="24"/>
        </w:rPr>
        <w:t>ive amines and lipid mediators.</w:t>
      </w:r>
      <w:r w:rsidR="00A15959">
        <w:rPr>
          <w:rFonts w:ascii="Times New Roman" w:hAnsi="Times New Roman"/>
          <w:sz w:val="24"/>
          <w:szCs w:val="24"/>
        </w:rPr>
        <w:t xml:space="preserve"> </w:t>
      </w:r>
      <w:r w:rsidR="005B5DA2">
        <w:rPr>
          <w:rFonts w:ascii="Times New Roman" w:hAnsi="Times New Roman"/>
          <w:sz w:val="24"/>
          <w:szCs w:val="24"/>
        </w:rPr>
        <w:t>Examples include anaphylaxis, penicillin allergy, allergic asthma</w:t>
      </w:r>
      <w:r w:rsidR="00DC319C">
        <w:rPr>
          <w:rFonts w:ascii="Times New Roman" w:hAnsi="Times New Roman"/>
          <w:sz w:val="24"/>
          <w:szCs w:val="24"/>
        </w:rPr>
        <w:t>, sweet itch,</w:t>
      </w:r>
      <w:r w:rsidR="005B5DA2">
        <w:rPr>
          <w:rFonts w:ascii="Times New Roman" w:hAnsi="Times New Roman"/>
          <w:sz w:val="24"/>
          <w:szCs w:val="24"/>
        </w:rPr>
        <w:t xml:space="preserve"> and urticarial.</w:t>
      </w:r>
      <w:r w:rsidR="004A733F">
        <w:rPr>
          <w:rFonts w:ascii="Times New Roman" w:hAnsi="Times New Roman"/>
          <w:sz w:val="24"/>
          <w:szCs w:val="24"/>
        </w:rPr>
        <w:t xml:space="preserve"> For treatment, medical practitioners use antihistamines and adrenaline and when the condition exceeds, anaphylaxis takes place. </w:t>
      </w:r>
    </w:p>
    <w:p w:rsidR="008821AD" w:rsidRPr="00B503A4" w:rsidRDefault="008821AD" w:rsidP="0055600F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2C49D0" w:rsidRDefault="002C49D0" w:rsidP="00C61620">
      <w:pPr>
        <w:pStyle w:val="NoSpacing"/>
        <w:spacing w:line="480" w:lineRule="auto"/>
        <w:ind w:firstLine="720"/>
        <w:rPr>
          <w:rFonts w:ascii="Times New Roman" w:hAnsi="Times New Roman"/>
          <w:sz w:val="24"/>
          <w:szCs w:val="24"/>
        </w:rPr>
      </w:pPr>
    </w:p>
    <w:p w:rsidR="009830A7" w:rsidRDefault="009830A7" w:rsidP="009830A7">
      <w:pPr>
        <w:pStyle w:val="NoSpacing"/>
        <w:rPr>
          <w:rFonts w:ascii="Times New Roman" w:hAnsi="Times New Roman"/>
          <w:sz w:val="24"/>
          <w:szCs w:val="24"/>
        </w:rPr>
      </w:pPr>
    </w:p>
    <w:p w:rsidR="000E4EC9" w:rsidRDefault="000E4EC9" w:rsidP="009830A7">
      <w:pPr>
        <w:pStyle w:val="NoSpacing"/>
        <w:rPr>
          <w:rFonts w:ascii="Times New Roman" w:hAnsi="Times New Roman"/>
          <w:sz w:val="24"/>
          <w:szCs w:val="24"/>
        </w:rPr>
      </w:pPr>
    </w:p>
    <w:p w:rsidR="000E4EC9" w:rsidRDefault="000E4EC9" w:rsidP="009830A7">
      <w:pPr>
        <w:pStyle w:val="NoSpacing"/>
        <w:rPr>
          <w:rFonts w:ascii="Times New Roman" w:hAnsi="Times New Roman"/>
          <w:sz w:val="24"/>
          <w:szCs w:val="24"/>
        </w:rPr>
      </w:pPr>
    </w:p>
    <w:p w:rsidR="009830A7" w:rsidRDefault="009830A7" w:rsidP="009830A7">
      <w:pPr>
        <w:pStyle w:val="NoSpacing"/>
        <w:rPr>
          <w:rFonts w:ascii="Times New Roman" w:hAnsi="Times New Roman"/>
          <w:sz w:val="24"/>
          <w:szCs w:val="24"/>
        </w:rPr>
      </w:pPr>
    </w:p>
    <w:p w:rsidR="00287C80" w:rsidRPr="00287C80" w:rsidRDefault="00287C80" w:rsidP="00A47F3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287C80">
        <w:rPr>
          <w:rFonts w:ascii="Times New Roman" w:hAnsi="Times New Roman"/>
          <w:sz w:val="24"/>
          <w:szCs w:val="24"/>
        </w:rPr>
        <w:lastRenderedPageBreak/>
        <w:t>References</w:t>
      </w:r>
    </w:p>
    <w:p w:rsidR="00C637BC" w:rsidRDefault="00C637BC" w:rsidP="00147B1D">
      <w:pPr>
        <w:pStyle w:val="NoSpacing"/>
        <w:spacing w:line="480" w:lineRule="auto"/>
        <w:rPr>
          <w:rFonts w:ascii="Times New Roman" w:hAnsi="Times New Roman"/>
          <w:sz w:val="24"/>
          <w:szCs w:val="24"/>
        </w:rPr>
      </w:pPr>
    </w:p>
    <w:p w:rsidR="000E4EC9" w:rsidRDefault="000E4EC9" w:rsidP="009830A7">
      <w:pPr>
        <w:pStyle w:val="NoSpacing"/>
        <w:spacing w:line="480" w:lineRule="auto"/>
        <w:ind w:left="720" w:hanging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830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Arnold, K. A., Gao, J., &amp; Stein, S. L. (2019). A review of cutaneous hypersensitivity reactions in infants: From common to concerning. </w:t>
      </w:r>
      <w:r w:rsidRPr="009830A7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Pediatric Dermatology</w:t>
      </w:r>
      <w:r w:rsidRPr="009830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 </w:t>
      </w:r>
      <w:r w:rsidRPr="009830A7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36</w:t>
      </w:r>
      <w:r w:rsidRPr="009830A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(3), 274-282.</w:t>
      </w:r>
    </w:p>
    <w:p w:rsidR="000E4EC9" w:rsidRDefault="000E4EC9" w:rsidP="009830A7">
      <w:pPr>
        <w:pStyle w:val="NoSpacing"/>
        <w:spacing w:line="480" w:lineRule="auto"/>
        <w:ind w:left="720" w:hanging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47F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Dispenza, M. C. (2019, November). Classification of hypersensitivity reactions. In </w:t>
      </w:r>
      <w:r w:rsidRPr="00A47F3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Allergy &amp; Asthma Proceedings</w:t>
      </w:r>
      <w:r w:rsidRPr="00A47F3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(Vol. 40, No. 6).</w:t>
      </w:r>
    </w:p>
    <w:p w:rsidR="000E4EC9" w:rsidRPr="00A47F3C" w:rsidRDefault="000E4EC9" w:rsidP="009830A7">
      <w:pPr>
        <w:pStyle w:val="NoSpacing"/>
        <w:spacing w:line="480" w:lineRule="auto"/>
        <w:ind w:left="720" w:hanging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F4E3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Reber, L. L., Hernandez, J. D., &amp; Galli, S. J. (2017). The pathophysiology of anaphylaxis. </w:t>
      </w:r>
      <w:r w:rsidRPr="00CF4E3D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Journal of Allergy and Clinical Immunology</w:t>
      </w:r>
      <w:r w:rsidRPr="00CF4E3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 </w:t>
      </w:r>
      <w:r w:rsidRPr="00CF4E3D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140</w:t>
      </w:r>
      <w:r w:rsidRPr="00CF4E3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(2), 335-348.</w:t>
      </w:r>
    </w:p>
    <w:p w:rsidR="000E4EC9" w:rsidRDefault="000E4EC9" w:rsidP="009830A7">
      <w:pPr>
        <w:pStyle w:val="NoSpacing"/>
        <w:spacing w:line="480" w:lineRule="auto"/>
        <w:ind w:left="720" w:hanging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1413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Soyer, O., Demir, S., Bilginer, Y., Batu, E. D., Sonmez, H. E., Arıcı, Z. S., ... &amp; Ozen, S. (2019). Severe hypersensitivity reactions to biological drugs in children with rheumatic diseases. </w:t>
      </w:r>
      <w:r w:rsidRPr="00C1413D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Pediatric Allergy and Immunology</w:t>
      </w:r>
      <w:r w:rsidRPr="00C1413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 </w:t>
      </w:r>
      <w:r w:rsidRPr="00C1413D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30</w:t>
      </w:r>
      <w:r w:rsidRPr="00C1413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(8), 833-840.</w:t>
      </w:r>
      <w:bookmarkStart w:id="0" w:name="_GoBack"/>
      <w:bookmarkEnd w:id="0"/>
    </w:p>
    <w:sectPr w:rsidR="000E4EC9" w:rsidSect="00A8579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551" w:rsidRDefault="00593551" w:rsidP="00A8579C">
      <w:pPr>
        <w:pStyle w:val="NoSpacing"/>
      </w:pPr>
      <w:r>
        <w:separator/>
      </w:r>
    </w:p>
  </w:endnote>
  <w:endnote w:type="continuationSeparator" w:id="0">
    <w:p w:rsidR="00593551" w:rsidRDefault="00593551" w:rsidP="00A8579C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551" w:rsidRDefault="00593551" w:rsidP="00A8579C">
      <w:pPr>
        <w:pStyle w:val="NoSpacing"/>
      </w:pPr>
      <w:r>
        <w:separator/>
      </w:r>
    </w:p>
  </w:footnote>
  <w:footnote w:type="continuationSeparator" w:id="0">
    <w:p w:rsidR="00593551" w:rsidRDefault="00593551" w:rsidP="00A8579C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9E4" w:rsidRPr="00D573A5" w:rsidRDefault="00B339E4" w:rsidP="00A8579C">
    <w:pPr>
      <w:pStyle w:val="NoSpacing"/>
      <w:spacing w:line="480" w:lineRule="auto"/>
      <w:rPr>
        <w:rFonts w:ascii="Times New Roman" w:hAnsi="Times New Roman"/>
        <w:sz w:val="24"/>
        <w:szCs w:val="24"/>
        <w:shd w:val="clear" w:color="auto" w:fill="FFFFFF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  <w:t xml:space="preserve">                                  </w:t>
    </w:r>
    <w:r w:rsidRPr="00D573A5">
      <w:rPr>
        <w:rFonts w:ascii="Times New Roman" w:hAnsi="Times New Roman"/>
        <w:sz w:val="24"/>
        <w:szCs w:val="24"/>
      </w:rPr>
      <w:fldChar w:fldCharType="begin"/>
    </w:r>
    <w:r w:rsidRPr="00D573A5">
      <w:rPr>
        <w:rFonts w:ascii="Times New Roman" w:hAnsi="Times New Roman"/>
        <w:sz w:val="24"/>
        <w:szCs w:val="24"/>
      </w:rPr>
      <w:instrText xml:space="preserve"> PAGE   \* MERGEFORMAT </w:instrText>
    </w:r>
    <w:r w:rsidRPr="00D573A5">
      <w:rPr>
        <w:rFonts w:ascii="Times New Roman" w:hAnsi="Times New Roman"/>
        <w:sz w:val="24"/>
        <w:szCs w:val="24"/>
      </w:rPr>
      <w:fldChar w:fldCharType="separate"/>
    </w:r>
    <w:r w:rsidR="00935B66">
      <w:rPr>
        <w:rFonts w:ascii="Times New Roman" w:hAnsi="Times New Roman"/>
        <w:noProof/>
        <w:sz w:val="24"/>
        <w:szCs w:val="24"/>
      </w:rPr>
      <w:t>4</w:t>
    </w:r>
    <w:r w:rsidRPr="00D573A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9E4" w:rsidRPr="007C64F3" w:rsidRDefault="00B339E4" w:rsidP="00666699">
    <w:pPr>
      <w:spacing w:line="48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  <w:shd w:val="clear" w:color="auto" w:fill="FFFFFF"/>
      </w:rPr>
      <w:t xml:space="preserve">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3914"/>
    <w:multiLevelType w:val="multilevel"/>
    <w:tmpl w:val="F8DC9F9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C5D59"/>
    <w:multiLevelType w:val="hybridMultilevel"/>
    <w:tmpl w:val="D6202136"/>
    <w:lvl w:ilvl="0" w:tplc="36A48CFA">
      <w:start w:val="1"/>
      <w:numFmt w:val="decimal"/>
      <w:lvlText w:val="%1."/>
      <w:lvlJc w:val="left"/>
      <w:pPr>
        <w:ind w:left="360" w:hanging="360"/>
      </w:pPr>
    </w:lvl>
    <w:lvl w:ilvl="1" w:tplc="CF14E5A2" w:tentative="1">
      <w:start w:val="1"/>
      <w:numFmt w:val="lowerLetter"/>
      <w:lvlText w:val="%2."/>
      <w:lvlJc w:val="left"/>
      <w:pPr>
        <w:ind w:left="1080" w:hanging="360"/>
      </w:pPr>
    </w:lvl>
    <w:lvl w:ilvl="2" w:tplc="1FA4421C" w:tentative="1">
      <w:start w:val="1"/>
      <w:numFmt w:val="lowerRoman"/>
      <w:lvlText w:val="%3."/>
      <w:lvlJc w:val="right"/>
      <w:pPr>
        <w:ind w:left="1800" w:hanging="180"/>
      </w:pPr>
    </w:lvl>
    <w:lvl w:ilvl="3" w:tplc="90745AB2" w:tentative="1">
      <w:start w:val="1"/>
      <w:numFmt w:val="decimal"/>
      <w:lvlText w:val="%4."/>
      <w:lvlJc w:val="left"/>
      <w:pPr>
        <w:ind w:left="2520" w:hanging="360"/>
      </w:pPr>
    </w:lvl>
    <w:lvl w:ilvl="4" w:tplc="F8DCA832" w:tentative="1">
      <w:start w:val="1"/>
      <w:numFmt w:val="lowerLetter"/>
      <w:lvlText w:val="%5."/>
      <w:lvlJc w:val="left"/>
      <w:pPr>
        <w:ind w:left="3240" w:hanging="360"/>
      </w:pPr>
    </w:lvl>
    <w:lvl w:ilvl="5" w:tplc="221872DE" w:tentative="1">
      <w:start w:val="1"/>
      <w:numFmt w:val="lowerRoman"/>
      <w:lvlText w:val="%6."/>
      <w:lvlJc w:val="right"/>
      <w:pPr>
        <w:ind w:left="3960" w:hanging="180"/>
      </w:pPr>
    </w:lvl>
    <w:lvl w:ilvl="6" w:tplc="4A54F8F6" w:tentative="1">
      <w:start w:val="1"/>
      <w:numFmt w:val="decimal"/>
      <w:lvlText w:val="%7."/>
      <w:lvlJc w:val="left"/>
      <w:pPr>
        <w:ind w:left="4680" w:hanging="360"/>
      </w:pPr>
    </w:lvl>
    <w:lvl w:ilvl="7" w:tplc="8F24E840" w:tentative="1">
      <w:start w:val="1"/>
      <w:numFmt w:val="lowerLetter"/>
      <w:lvlText w:val="%8."/>
      <w:lvlJc w:val="left"/>
      <w:pPr>
        <w:ind w:left="5400" w:hanging="360"/>
      </w:pPr>
    </w:lvl>
    <w:lvl w:ilvl="8" w:tplc="A266C79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D102DC"/>
    <w:multiLevelType w:val="hybridMultilevel"/>
    <w:tmpl w:val="A336FB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4721F"/>
    <w:multiLevelType w:val="hybridMultilevel"/>
    <w:tmpl w:val="178CAA8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D27FA5"/>
    <w:multiLevelType w:val="hybridMultilevel"/>
    <w:tmpl w:val="0F9AF2D2"/>
    <w:lvl w:ilvl="0" w:tplc="C2584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062918"/>
    <w:multiLevelType w:val="hybridMultilevel"/>
    <w:tmpl w:val="57D870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C52B8"/>
    <w:multiLevelType w:val="hybridMultilevel"/>
    <w:tmpl w:val="5AC49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A0ECE"/>
    <w:multiLevelType w:val="hybridMultilevel"/>
    <w:tmpl w:val="53A0A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LAwMzQxMDAysTSxNDNV0lEKTi0uzszPAykwsqgFAPnPOCYtAAAA"/>
  </w:docVars>
  <w:rsids>
    <w:rsidRoot w:val="00E1420F"/>
    <w:rsid w:val="00003D70"/>
    <w:rsid w:val="000047C5"/>
    <w:rsid w:val="00006673"/>
    <w:rsid w:val="00007838"/>
    <w:rsid w:val="00007D3E"/>
    <w:rsid w:val="000104F6"/>
    <w:rsid w:val="000134C7"/>
    <w:rsid w:val="00014045"/>
    <w:rsid w:val="00016B71"/>
    <w:rsid w:val="00017F41"/>
    <w:rsid w:val="000205F7"/>
    <w:rsid w:val="00024366"/>
    <w:rsid w:val="0002691B"/>
    <w:rsid w:val="000279E8"/>
    <w:rsid w:val="0003262B"/>
    <w:rsid w:val="000359CF"/>
    <w:rsid w:val="0003672A"/>
    <w:rsid w:val="000403DA"/>
    <w:rsid w:val="00043282"/>
    <w:rsid w:val="0004777A"/>
    <w:rsid w:val="0005019E"/>
    <w:rsid w:val="00053994"/>
    <w:rsid w:val="000559DA"/>
    <w:rsid w:val="000615E1"/>
    <w:rsid w:val="00063B0D"/>
    <w:rsid w:val="00070AAF"/>
    <w:rsid w:val="00070D81"/>
    <w:rsid w:val="00075F23"/>
    <w:rsid w:val="000767FD"/>
    <w:rsid w:val="00080A8D"/>
    <w:rsid w:val="00084106"/>
    <w:rsid w:val="000870C5"/>
    <w:rsid w:val="000A0FF5"/>
    <w:rsid w:val="000B393B"/>
    <w:rsid w:val="000B5BA9"/>
    <w:rsid w:val="000B7C9B"/>
    <w:rsid w:val="000C303E"/>
    <w:rsid w:val="000C366B"/>
    <w:rsid w:val="000C551A"/>
    <w:rsid w:val="000D031E"/>
    <w:rsid w:val="000D09EB"/>
    <w:rsid w:val="000D6C1D"/>
    <w:rsid w:val="000D701C"/>
    <w:rsid w:val="000E1586"/>
    <w:rsid w:val="000E177F"/>
    <w:rsid w:val="000E4EC9"/>
    <w:rsid w:val="000E5DE9"/>
    <w:rsid w:val="000E7C17"/>
    <w:rsid w:val="000F51BA"/>
    <w:rsid w:val="000F52EC"/>
    <w:rsid w:val="000F6E80"/>
    <w:rsid w:val="000F700B"/>
    <w:rsid w:val="00112033"/>
    <w:rsid w:val="00120816"/>
    <w:rsid w:val="00122F7A"/>
    <w:rsid w:val="0012323D"/>
    <w:rsid w:val="00124DE4"/>
    <w:rsid w:val="00126059"/>
    <w:rsid w:val="00131396"/>
    <w:rsid w:val="00132B6C"/>
    <w:rsid w:val="00140CE6"/>
    <w:rsid w:val="0014531E"/>
    <w:rsid w:val="00147B1D"/>
    <w:rsid w:val="00152EFA"/>
    <w:rsid w:val="00157FD4"/>
    <w:rsid w:val="0016041A"/>
    <w:rsid w:val="001634AB"/>
    <w:rsid w:val="001649AC"/>
    <w:rsid w:val="00166525"/>
    <w:rsid w:val="00167CB0"/>
    <w:rsid w:val="0017004E"/>
    <w:rsid w:val="001706BF"/>
    <w:rsid w:val="001845B4"/>
    <w:rsid w:val="001859B1"/>
    <w:rsid w:val="0019606C"/>
    <w:rsid w:val="001A24A0"/>
    <w:rsid w:val="001A3919"/>
    <w:rsid w:val="001A391F"/>
    <w:rsid w:val="001A4B9C"/>
    <w:rsid w:val="001A53EF"/>
    <w:rsid w:val="001A75DB"/>
    <w:rsid w:val="001B1E91"/>
    <w:rsid w:val="001B5067"/>
    <w:rsid w:val="001B5458"/>
    <w:rsid w:val="001B563F"/>
    <w:rsid w:val="001C5D3D"/>
    <w:rsid w:val="001C61C8"/>
    <w:rsid w:val="001C6866"/>
    <w:rsid w:val="001E76C3"/>
    <w:rsid w:val="001F43BB"/>
    <w:rsid w:val="001F47F0"/>
    <w:rsid w:val="00200803"/>
    <w:rsid w:val="00202697"/>
    <w:rsid w:val="00207B98"/>
    <w:rsid w:val="00214DA6"/>
    <w:rsid w:val="00217ABC"/>
    <w:rsid w:val="00217B52"/>
    <w:rsid w:val="00221A8C"/>
    <w:rsid w:val="00221DD1"/>
    <w:rsid w:val="0022318E"/>
    <w:rsid w:val="002264CE"/>
    <w:rsid w:val="002276B3"/>
    <w:rsid w:val="00230B8D"/>
    <w:rsid w:val="00230F30"/>
    <w:rsid w:val="0023186D"/>
    <w:rsid w:val="00233854"/>
    <w:rsid w:val="002342D9"/>
    <w:rsid w:val="0024198E"/>
    <w:rsid w:val="002430BF"/>
    <w:rsid w:val="002458B2"/>
    <w:rsid w:val="00247ABF"/>
    <w:rsid w:val="00247C72"/>
    <w:rsid w:val="00252A11"/>
    <w:rsid w:val="00253DE9"/>
    <w:rsid w:val="00256BF1"/>
    <w:rsid w:val="002601AB"/>
    <w:rsid w:val="002626B4"/>
    <w:rsid w:val="00263042"/>
    <w:rsid w:val="0026375A"/>
    <w:rsid w:val="00263B1E"/>
    <w:rsid w:val="002653FE"/>
    <w:rsid w:val="00265E17"/>
    <w:rsid w:val="00265FAC"/>
    <w:rsid w:val="00266E8D"/>
    <w:rsid w:val="0027103D"/>
    <w:rsid w:val="00272FDD"/>
    <w:rsid w:val="002730BA"/>
    <w:rsid w:val="00274371"/>
    <w:rsid w:val="0027620D"/>
    <w:rsid w:val="00280157"/>
    <w:rsid w:val="0028077A"/>
    <w:rsid w:val="002864AB"/>
    <w:rsid w:val="00287C80"/>
    <w:rsid w:val="00293087"/>
    <w:rsid w:val="002978CB"/>
    <w:rsid w:val="002A18FC"/>
    <w:rsid w:val="002A2568"/>
    <w:rsid w:val="002A6CA0"/>
    <w:rsid w:val="002B1B61"/>
    <w:rsid w:val="002B6244"/>
    <w:rsid w:val="002C0B91"/>
    <w:rsid w:val="002C2364"/>
    <w:rsid w:val="002C2A58"/>
    <w:rsid w:val="002C4423"/>
    <w:rsid w:val="002C49D0"/>
    <w:rsid w:val="002C5B64"/>
    <w:rsid w:val="002D27E6"/>
    <w:rsid w:val="002D7367"/>
    <w:rsid w:val="002D76B6"/>
    <w:rsid w:val="002D77DB"/>
    <w:rsid w:val="002E2578"/>
    <w:rsid w:val="002E52FC"/>
    <w:rsid w:val="002E55DB"/>
    <w:rsid w:val="002E75D5"/>
    <w:rsid w:val="002F21C0"/>
    <w:rsid w:val="002F68A0"/>
    <w:rsid w:val="0030055B"/>
    <w:rsid w:val="00301C60"/>
    <w:rsid w:val="00303763"/>
    <w:rsid w:val="00304510"/>
    <w:rsid w:val="00307D8F"/>
    <w:rsid w:val="00312C73"/>
    <w:rsid w:val="003143F0"/>
    <w:rsid w:val="00317989"/>
    <w:rsid w:val="003218CB"/>
    <w:rsid w:val="003233DB"/>
    <w:rsid w:val="003265BF"/>
    <w:rsid w:val="003268CB"/>
    <w:rsid w:val="00330D4F"/>
    <w:rsid w:val="00332D49"/>
    <w:rsid w:val="00332F4E"/>
    <w:rsid w:val="003350E2"/>
    <w:rsid w:val="0034653A"/>
    <w:rsid w:val="00350DE6"/>
    <w:rsid w:val="00353F1F"/>
    <w:rsid w:val="00354942"/>
    <w:rsid w:val="00355B92"/>
    <w:rsid w:val="003700A8"/>
    <w:rsid w:val="0037118A"/>
    <w:rsid w:val="00375DDB"/>
    <w:rsid w:val="003767A5"/>
    <w:rsid w:val="00380D2B"/>
    <w:rsid w:val="00380F61"/>
    <w:rsid w:val="003847D6"/>
    <w:rsid w:val="00384F8D"/>
    <w:rsid w:val="003874B1"/>
    <w:rsid w:val="003878B8"/>
    <w:rsid w:val="003904BB"/>
    <w:rsid w:val="0039052F"/>
    <w:rsid w:val="00390F10"/>
    <w:rsid w:val="00393145"/>
    <w:rsid w:val="0039409A"/>
    <w:rsid w:val="0039463C"/>
    <w:rsid w:val="00395377"/>
    <w:rsid w:val="003A00A0"/>
    <w:rsid w:val="003A11DE"/>
    <w:rsid w:val="003A40F1"/>
    <w:rsid w:val="003A4406"/>
    <w:rsid w:val="003B16C8"/>
    <w:rsid w:val="003B2199"/>
    <w:rsid w:val="003B2A79"/>
    <w:rsid w:val="003B2F42"/>
    <w:rsid w:val="003B367B"/>
    <w:rsid w:val="003B44A7"/>
    <w:rsid w:val="003C46B2"/>
    <w:rsid w:val="003C4966"/>
    <w:rsid w:val="003C4C2A"/>
    <w:rsid w:val="003C52C9"/>
    <w:rsid w:val="003C68AC"/>
    <w:rsid w:val="003C755A"/>
    <w:rsid w:val="003E14BB"/>
    <w:rsid w:val="003E4433"/>
    <w:rsid w:val="003E61C2"/>
    <w:rsid w:val="003E66FB"/>
    <w:rsid w:val="003E7B8E"/>
    <w:rsid w:val="003F0E18"/>
    <w:rsid w:val="003F48BB"/>
    <w:rsid w:val="003F618D"/>
    <w:rsid w:val="003F61E2"/>
    <w:rsid w:val="003F6682"/>
    <w:rsid w:val="003F6B6F"/>
    <w:rsid w:val="00402EB3"/>
    <w:rsid w:val="00405AAF"/>
    <w:rsid w:val="00411406"/>
    <w:rsid w:val="00416F3C"/>
    <w:rsid w:val="004179AD"/>
    <w:rsid w:val="00423E91"/>
    <w:rsid w:val="00425633"/>
    <w:rsid w:val="00425ED4"/>
    <w:rsid w:val="004263FF"/>
    <w:rsid w:val="00427063"/>
    <w:rsid w:val="00427CC3"/>
    <w:rsid w:val="004306AD"/>
    <w:rsid w:val="00431B2C"/>
    <w:rsid w:val="00435B2E"/>
    <w:rsid w:val="00436CAB"/>
    <w:rsid w:val="004374DE"/>
    <w:rsid w:val="00437751"/>
    <w:rsid w:val="00441ACE"/>
    <w:rsid w:val="00444EFA"/>
    <w:rsid w:val="004501B3"/>
    <w:rsid w:val="00456A7A"/>
    <w:rsid w:val="0045794C"/>
    <w:rsid w:val="00460EB9"/>
    <w:rsid w:val="00462B38"/>
    <w:rsid w:val="004637AF"/>
    <w:rsid w:val="004663B5"/>
    <w:rsid w:val="00466C66"/>
    <w:rsid w:val="004719C3"/>
    <w:rsid w:val="00472043"/>
    <w:rsid w:val="00475803"/>
    <w:rsid w:val="00482719"/>
    <w:rsid w:val="00485DDA"/>
    <w:rsid w:val="00491B76"/>
    <w:rsid w:val="00492DC1"/>
    <w:rsid w:val="00493BAB"/>
    <w:rsid w:val="00495DBC"/>
    <w:rsid w:val="004A22DF"/>
    <w:rsid w:val="004A2D6B"/>
    <w:rsid w:val="004A5EED"/>
    <w:rsid w:val="004A733F"/>
    <w:rsid w:val="004B01CB"/>
    <w:rsid w:val="004B0B65"/>
    <w:rsid w:val="004B338E"/>
    <w:rsid w:val="004B4ED5"/>
    <w:rsid w:val="004C23B2"/>
    <w:rsid w:val="004E6A78"/>
    <w:rsid w:val="004F01AF"/>
    <w:rsid w:val="004F176C"/>
    <w:rsid w:val="00502061"/>
    <w:rsid w:val="00507B22"/>
    <w:rsid w:val="00513630"/>
    <w:rsid w:val="00517CE2"/>
    <w:rsid w:val="00521C57"/>
    <w:rsid w:val="005221AD"/>
    <w:rsid w:val="005225B1"/>
    <w:rsid w:val="00526C94"/>
    <w:rsid w:val="00526EF4"/>
    <w:rsid w:val="0053255D"/>
    <w:rsid w:val="005329F8"/>
    <w:rsid w:val="005340B6"/>
    <w:rsid w:val="00537C38"/>
    <w:rsid w:val="0054404C"/>
    <w:rsid w:val="00544C2A"/>
    <w:rsid w:val="005455C3"/>
    <w:rsid w:val="0055182E"/>
    <w:rsid w:val="00552966"/>
    <w:rsid w:val="00554BFE"/>
    <w:rsid w:val="00555AF4"/>
    <w:rsid w:val="0055600F"/>
    <w:rsid w:val="005669F5"/>
    <w:rsid w:val="0056764D"/>
    <w:rsid w:val="00567A96"/>
    <w:rsid w:val="00572D8D"/>
    <w:rsid w:val="00575FDB"/>
    <w:rsid w:val="00577F2C"/>
    <w:rsid w:val="005833B4"/>
    <w:rsid w:val="005854CC"/>
    <w:rsid w:val="005866E8"/>
    <w:rsid w:val="00590420"/>
    <w:rsid w:val="0059299F"/>
    <w:rsid w:val="005932C2"/>
    <w:rsid w:val="00593551"/>
    <w:rsid w:val="00594DE4"/>
    <w:rsid w:val="005A0379"/>
    <w:rsid w:val="005A2AD6"/>
    <w:rsid w:val="005A5960"/>
    <w:rsid w:val="005B3385"/>
    <w:rsid w:val="005B5DA2"/>
    <w:rsid w:val="005C5B02"/>
    <w:rsid w:val="005C659D"/>
    <w:rsid w:val="005C79D8"/>
    <w:rsid w:val="005D24C9"/>
    <w:rsid w:val="005E2684"/>
    <w:rsid w:val="005F2D2C"/>
    <w:rsid w:val="005F655E"/>
    <w:rsid w:val="00601227"/>
    <w:rsid w:val="0060460F"/>
    <w:rsid w:val="00605F7E"/>
    <w:rsid w:val="0060676E"/>
    <w:rsid w:val="00611997"/>
    <w:rsid w:val="00622464"/>
    <w:rsid w:val="00624A61"/>
    <w:rsid w:val="00627618"/>
    <w:rsid w:val="00632E80"/>
    <w:rsid w:val="00633BDD"/>
    <w:rsid w:val="00646C6A"/>
    <w:rsid w:val="00651794"/>
    <w:rsid w:val="00651D44"/>
    <w:rsid w:val="00651F95"/>
    <w:rsid w:val="006553A3"/>
    <w:rsid w:val="00664E41"/>
    <w:rsid w:val="00666699"/>
    <w:rsid w:val="0066682C"/>
    <w:rsid w:val="006710CA"/>
    <w:rsid w:val="00671E98"/>
    <w:rsid w:val="0067331B"/>
    <w:rsid w:val="006776D4"/>
    <w:rsid w:val="00681BC8"/>
    <w:rsid w:val="00682499"/>
    <w:rsid w:val="00685F34"/>
    <w:rsid w:val="00685F74"/>
    <w:rsid w:val="00686531"/>
    <w:rsid w:val="00687B27"/>
    <w:rsid w:val="006963C1"/>
    <w:rsid w:val="00696633"/>
    <w:rsid w:val="00696EF6"/>
    <w:rsid w:val="006A0E73"/>
    <w:rsid w:val="006A46D7"/>
    <w:rsid w:val="006A5982"/>
    <w:rsid w:val="006B0866"/>
    <w:rsid w:val="006B5F95"/>
    <w:rsid w:val="006B62EF"/>
    <w:rsid w:val="006C0D9C"/>
    <w:rsid w:val="006C2FF0"/>
    <w:rsid w:val="006C420E"/>
    <w:rsid w:val="006C424E"/>
    <w:rsid w:val="006C6949"/>
    <w:rsid w:val="006D5AC6"/>
    <w:rsid w:val="006E62ED"/>
    <w:rsid w:val="006F1E69"/>
    <w:rsid w:val="006F2360"/>
    <w:rsid w:val="006F288A"/>
    <w:rsid w:val="006F2AED"/>
    <w:rsid w:val="006F2BAC"/>
    <w:rsid w:val="006F2E31"/>
    <w:rsid w:val="006F6A5D"/>
    <w:rsid w:val="0070018C"/>
    <w:rsid w:val="00701B53"/>
    <w:rsid w:val="00702312"/>
    <w:rsid w:val="00703DEE"/>
    <w:rsid w:val="0070667D"/>
    <w:rsid w:val="00711107"/>
    <w:rsid w:val="00711ADD"/>
    <w:rsid w:val="00716521"/>
    <w:rsid w:val="00717CC9"/>
    <w:rsid w:val="00721DEE"/>
    <w:rsid w:val="00723F31"/>
    <w:rsid w:val="00733A6A"/>
    <w:rsid w:val="00734818"/>
    <w:rsid w:val="007355B2"/>
    <w:rsid w:val="00742F2C"/>
    <w:rsid w:val="0074478A"/>
    <w:rsid w:val="00753411"/>
    <w:rsid w:val="00756012"/>
    <w:rsid w:val="00756986"/>
    <w:rsid w:val="00760E01"/>
    <w:rsid w:val="00766DE9"/>
    <w:rsid w:val="00766EBD"/>
    <w:rsid w:val="007702D9"/>
    <w:rsid w:val="0077081A"/>
    <w:rsid w:val="00771270"/>
    <w:rsid w:val="00771452"/>
    <w:rsid w:val="00771611"/>
    <w:rsid w:val="0077182E"/>
    <w:rsid w:val="007747D9"/>
    <w:rsid w:val="00775FF9"/>
    <w:rsid w:val="007819B2"/>
    <w:rsid w:val="00781CCE"/>
    <w:rsid w:val="00790129"/>
    <w:rsid w:val="007903D1"/>
    <w:rsid w:val="0079200F"/>
    <w:rsid w:val="007965FB"/>
    <w:rsid w:val="007969DC"/>
    <w:rsid w:val="007A05C0"/>
    <w:rsid w:val="007A153D"/>
    <w:rsid w:val="007A43C4"/>
    <w:rsid w:val="007A5088"/>
    <w:rsid w:val="007A61B5"/>
    <w:rsid w:val="007A6830"/>
    <w:rsid w:val="007B1F05"/>
    <w:rsid w:val="007B3291"/>
    <w:rsid w:val="007C64F3"/>
    <w:rsid w:val="007C715D"/>
    <w:rsid w:val="007D1BAD"/>
    <w:rsid w:val="007E007B"/>
    <w:rsid w:val="007E2301"/>
    <w:rsid w:val="007E4126"/>
    <w:rsid w:val="007E771A"/>
    <w:rsid w:val="007F2330"/>
    <w:rsid w:val="007F3E00"/>
    <w:rsid w:val="00801A3F"/>
    <w:rsid w:val="00805859"/>
    <w:rsid w:val="008109DB"/>
    <w:rsid w:val="00810BC2"/>
    <w:rsid w:val="00811074"/>
    <w:rsid w:val="008125FF"/>
    <w:rsid w:val="00814BAA"/>
    <w:rsid w:val="00817204"/>
    <w:rsid w:val="00820E41"/>
    <w:rsid w:val="0082315D"/>
    <w:rsid w:val="00823CA3"/>
    <w:rsid w:val="00825D55"/>
    <w:rsid w:val="00834707"/>
    <w:rsid w:val="00836B67"/>
    <w:rsid w:val="0083701F"/>
    <w:rsid w:val="0084030B"/>
    <w:rsid w:val="008419F5"/>
    <w:rsid w:val="00842572"/>
    <w:rsid w:val="008447EF"/>
    <w:rsid w:val="008459D2"/>
    <w:rsid w:val="00846088"/>
    <w:rsid w:val="008519D8"/>
    <w:rsid w:val="00851FA4"/>
    <w:rsid w:val="00857BEA"/>
    <w:rsid w:val="00861DBE"/>
    <w:rsid w:val="00867AE4"/>
    <w:rsid w:val="008715D2"/>
    <w:rsid w:val="00872017"/>
    <w:rsid w:val="00874732"/>
    <w:rsid w:val="00881C61"/>
    <w:rsid w:val="008821AD"/>
    <w:rsid w:val="00884AFE"/>
    <w:rsid w:val="008A152A"/>
    <w:rsid w:val="008A3C0A"/>
    <w:rsid w:val="008A51D2"/>
    <w:rsid w:val="008A5BC7"/>
    <w:rsid w:val="008A62FB"/>
    <w:rsid w:val="008B4177"/>
    <w:rsid w:val="008B520F"/>
    <w:rsid w:val="008C145C"/>
    <w:rsid w:val="008C2435"/>
    <w:rsid w:val="008C7E8D"/>
    <w:rsid w:val="008D108D"/>
    <w:rsid w:val="008D727A"/>
    <w:rsid w:val="008E3CFB"/>
    <w:rsid w:val="008E704C"/>
    <w:rsid w:val="008F08B7"/>
    <w:rsid w:val="008F2FBB"/>
    <w:rsid w:val="008F5805"/>
    <w:rsid w:val="00901585"/>
    <w:rsid w:val="0090272C"/>
    <w:rsid w:val="00902D41"/>
    <w:rsid w:val="00904289"/>
    <w:rsid w:val="009057DD"/>
    <w:rsid w:val="00905CE1"/>
    <w:rsid w:val="0091122E"/>
    <w:rsid w:val="00912CD3"/>
    <w:rsid w:val="00913AE2"/>
    <w:rsid w:val="00915C5D"/>
    <w:rsid w:val="00923916"/>
    <w:rsid w:val="00924C70"/>
    <w:rsid w:val="0092665A"/>
    <w:rsid w:val="009270E5"/>
    <w:rsid w:val="009302F7"/>
    <w:rsid w:val="00930C60"/>
    <w:rsid w:val="00931016"/>
    <w:rsid w:val="00932065"/>
    <w:rsid w:val="009320C0"/>
    <w:rsid w:val="00935B66"/>
    <w:rsid w:val="00937E98"/>
    <w:rsid w:val="00940F8D"/>
    <w:rsid w:val="00944276"/>
    <w:rsid w:val="00951857"/>
    <w:rsid w:val="00955D5B"/>
    <w:rsid w:val="00955E6D"/>
    <w:rsid w:val="00965CF6"/>
    <w:rsid w:val="00966BE2"/>
    <w:rsid w:val="0096751D"/>
    <w:rsid w:val="00972649"/>
    <w:rsid w:val="00980025"/>
    <w:rsid w:val="00980DAA"/>
    <w:rsid w:val="00982445"/>
    <w:rsid w:val="009830A7"/>
    <w:rsid w:val="00984486"/>
    <w:rsid w:val="0098467C"/>
    <w:rsid w:val="00985401"/>
    <w:rsid w:val="00986EB7"/>
    <w:rsid w:val="00990906"/>
    <w:rsid w:val="0099482B"/>
    <w:rsid w:val="00996A0A"/>
    <w:rsid w:val="009A0076"/>
    <w:rsid w:val="009A0B97"/>
    <w:rsid w:val="009A18A6"/>
    <w:rsid w:val="009A3CF0"/>
    <w:rsid w:val="009B2183"/>
    <w:rsid w:val="009B5048"/>
    <w:rsid w:val="009B7C65"/>
    <w:rsid w:val="009C00A3"/>
    <w:rsid w:val="009C2090"/>
    <w:rsid w:val="009C42C0"/>
    <w:rsid w:val="009C4E3F"/>
    <w:rsid w:val="009C6AF7"/>
    <w:rsid w:val="009D1AC2"/>
    <w:rsid w:val="009D71BD"/>
    <w:rsid w:val="009E0808"/>
    <w:rsid w:val="009F3259"/>
    <w:rsid w:val="009F52DB"/>
    <w:rsid w:val="009F5C90"/>
    <w:rsid w:val="009F5FBC"/>
    <w:rsid w:val="00A016F8"/>
    <w:rsid w:val="00A10497"/>
    <w:rsid w:val="00A122AF"/>
    <w:rsid w:val="00A12F4E"/>
    <w:rsid w:val="00A13CA1"/>
    <w:rsid w:val="00A144D0"/>
    <w:rsid w:val="00A15959"/>
    <w:rsid w:val="00A238AA"/>
    <w:rsid w:val="00A24C33"/>
    <w:rsid w:val="00A25808"/>
    <w:rsid w:val="00A31284"/>
    <w:rsid w:val="00A31FF1"/>
    <w:rsid w:val="00A37429"/>
    <w:rsid w:val="00A44DFC"/>
    <w:rsid w:val="00A47218"/>
    <w:rsid w:val="00A47F3C"/>
    <w:rsid w:val="00A50344"/>
    <w:rsid w:val="00A508AF"/>
    <w:rsid w:val="00A80A5E"/>
    <w:rsid w:val="00A81A57"/>
    <w:rsid w:val="00A81EF5"/>
    <w:rsid w:val="00A8325F"/>
    <w:rsid w:val="00A8507F"/>
    <w:rsid w:val="00A850D5"/>
    <w:rsid w:val="00A8579C"/>
    <w:rsid w:val="00A90DEA"/>
    <w:rsid w:val="00AA0872"/>
    <w:rsid w:val="00AA285B"/>
    <w:rsid w:val="00AB1DCD"/>
    <w:rsid w:val="00AB39E6"/>
    <w:rsid w:val="00AB6663"/>
    <w:rsid w:val="00AC0939"/>
    <w:rsid w:val="00AC1639"/>
    <w:rsid w:val="00AC6035"/>
    <w:rsid w:val="00AD3AA0"/>
    <w:rsid w:val="00AD5F51"/>
    <w:rsid w:val="00AE03CF"/>
    <w:rsid w:val="00AE050E"/>
    <w:rsid w:val="00AE18F3"/>
    <w:rsid w:val="00AE6EC0"/>
    <w:rsid w:val="00AF0795"/>
    <w:rsid w:val="00AF08F6"/>
    <w:rsid w:val="00AF2A7C"/>
    <w:rsid w:val="00AF4365"/>
    <w:rsid w:val="00AF6B15"/>
    <w:rsid w:val="00AF702E"/>
    <w:rsid w:val="00B02F63"/>
    <w:rsid w:val="00B0307C"/>
    <w:rsid w:val="00B03E52"/>
    <w:rsid w:val="00B07128"/>
    <w:rsid w:val="00B219BD"/>
    <w:rsid w:val="00B21B25"/>
    <w:rsid w:val="00B248DD"/>
    <w:rsid w:val="00B25E8D"/>
    <w:rsid w:val="00B339E4"/>
    <w:rsid w:val="00B33DC4"/>
    <w:rsid w:val="00B41A2A"/>
    <w:rsid w:val="00B42CC3"/>
    <w:rsid w:val="00B44E7C"/>
    <w:rsid w:val="00B462B0"/>
    <w:rsid w:val="00B47E02"/>
    <w:rsid w:val="00B47E25"/>
    <w:rsid w:val="00B503A4"/>
    <w:rsid w:val="00B527F0"/>
    <w:rsid w:val="00B537E2"/>
    <w:rsid w:val="00B557BC"/>
    <w:rsid w:val="00B6382B"/>
    <w:rsid w:val="00B7247F"/>
    <w:rsid w:val="00B735D9"/>
    <w:rsid w:val="00B76977"/>
    <w:rsid w:val="00B80CFD"/>
    <w:rsid w:val="00B819A7"/>
    <w:rsid w:val="00B81AB3"/>
    <w:rsid w:val="00B837CE"/>
    <w:rsid w:val="00B86122"/>
    <w:rsid w:val="00B92E55"/>
    <w:rsid w:val="00B941FE"/>
    <w:rsid w:val="00BA0B64"/>
    <w:rsid w:val="00BA3C3B"/>
    <w:rsid w:val="00BA764D"/>
    <w:rsid w:val="00BB25CC"/>
    <w:rsid w:val="00BB3D87"/>
    <w:rsid w:val="00BB4BAE"/>
    <w:rsid w:val="00BB5D3B"/>
    <w:rsid w:val="00BC66C0"/>
    <w:rsid w:val="00BD562B"/>
    <w:rsid w:val="00BD5729"/>
    <w:rsid w:val="00BD7173"/>
    <w:rsid w:val="00BE44C2"/>
    <w:rsid w:val="00BF0A4B"/>
    <w:rsid w:val="00BF3812"/>
    <w:rsid w:val="00BF6647"/>
    <w:rsid w:val="00BF7CDB"/>
    <w:rsid w:val="00C01292"/>
    <w:rsid w:val="00C1042E"/>
    <w:rsid w:val="00C11654"/>
    <w:rsid w:val="00C12567"/>
    <w:rsid w:val="00C1413D"/>
    <w:rsid w:val="00C1667E"/>
    <w:rsid w:val="00C209D3"/>
    <w:rsid w:val="00C3137C"/>
    <w:rsid w:val="00C445E3"/>
    <w:rsid w:val="00C47801"/>
    <w:rsid w:val="00C51BBE"/>
    <w:rsid w:val="00C538DD"/>
    <w:rsid w:val="00C61261"/>
    <w:rsid w:val="00C61620"/>
    <w:rsid w:val="00C637BC"/>
    <w:rsid w:val="00C678C5"/>
    <w:rsid w:val="00C703CE"/>
    <w:rsid w:val="00C73081"/>
    <w:rsid w:val="00C83291"/>
    <w:rsid w:val="00C9492E"/>
    <w:rsid w:val="00C96963"/>
    <w:rsid w:val="00CA52CE"/>
    <w:rsid w:val="00CB1C18"/>
    <w:rsid w:val="00CB2454"/>
    <w:rsid w:val="00CB448D"/>
    <w:rsid w:val="00CB616A"/>
    <w:rsid w:val="00CB638F"/>
    <w:rsid w:val="00CB78CA"/>
    <w:rsid w:val="00CC221F"/>
    <w:rsid w:val="00CC2EAE"/>
    <w:rsid w:val="00CD11C9"/>
    <w:rsid w:val="00CD231D"/>
    <w:rsid w:val="00CD7720"/>
    <w:rsid w:val="00CE1D93"/>
    <w:rsid w:val="00CE45FA"/>
    <w:rsid w:val="00CE5015"/>
    <w:rsid w:val="00CF2A53"/>
    <w:rsid w:val="00CF30B0"/>
    <w:rsid w:val="00CF4E3D"/>
    <w:rsid w:val="00CF4E6C"/>
    <w:rsid w:val="00CF54F6"/>
    <w:rsid w:val="00CF7711"/>
    <w:rsid w:val="00CF7FC9"/>
    <w:rsid w:val="00D014BB"/>
    <w:rsid w:val="00D07EFD"/>
    <w:rsid w:val="00D20CF3"/>
    <w:rsid w:val="00D22302"/>
    <w:rsid w:val="00D22FF3"/>
    <w:rsid w:val="00D2696C"/>
    <w:rsid w:val="00D26A4F"/>
    <w:rsid w:val="00D3455E"/>
    <w:rsid w:val="00D34A88"/>
    <w:rsid w:val="00D34EAE"/>
    <w:rsid w:val="00D4096B"/>
    <w:rsid w:val="00D46883"/>
    <w:rsid w:val="00D501EE"/>
    <w:rsid w:val="00D53064"/>
    <w:rsid w:val="00D544B9"/>
    <w:rsid w:val="00D5714D"/>
    <w:rsid w:val="00D573A5"/>
    <w:rsid w:val="00D5759E"/>
    <w:rsid w:val="00D7072F"/>
    <w:rsid w:val="00D70EF0"/>
    <w:rsid w:val="00D74BF8"/>
    <w:rsid w:val="00D75AFB"/>
    <w:rsid w:val="00D83464"/>
    <w:rsid w:val="00D843D5"/>
    <w:rsid w:val="00D874C8"/>
    <w:rsid w:val="00D87965"/>
    <w:rsid w:val="00D9237E"/>
    <w:rsid w:val="00D94BBA"/>
    <w:rsid w:val="00DA4253"/>
    <w:rsid w:val="00DA46FA"/>
    <w:rsid w:val="00DB3010"/>
    <w:rsid w:val="00DB44E8"/>
    <w:rsid w:val="00DB6ED8"/>
    <w:rsid w:val="00DC319C"/>
    <w:rsid w:val="00DC6A48"/>
    <w:rsid w:val="00DD2812"/>
    <w:rsid w:val="00DD4BDB"/>
    <w:rsid w:val="00DE063E"/>
    <w:rsid w:val="00DE1A90"/>
    <w:rsid w:val="00DE2154"/>
    <w:rsid w:val="00DE6698"/>
    <w:rsid w:val="00DF3794"/>
    <w:rsid w:val="00DF670E"/>
    <w:rsid w:val="00E002AD"/>
    <w:rsid w:val="00E00A21"/>
    <w:rsid w:val="00E025B3"/>
    <w:rsid w:val="00E0269E"/>
    <w:rsid w:val="00E1420F"/>
    <w:rsid w:val="00E14B3D"/>
    <w:rsid w:val="00E26701"/>
    <w:rsid w:val="00E27DDA"/>
    <w:rsid w:val="00E30A72"/>
    <w:rsid w:val="00E3401B"/>
    <w:rsid w:val="00E3616B"/>
    <w:rsid w:val="00E42994"/>
    <w:rsid w:val="00E433BD"/>
    <w:rsid w:val="00E455A8"/>
    <w:rsid w:val="00E45886"/>
    <w:rsid w:val="00E51980"/>
    <w:rsid w:val="00E51EB1"/>
    <w:rsid w:val="00E5346F"/>
    <w:rsid w:val="00E54036"/>
    <w:rsid w:val="00E57F59"/>
    <w:rsid w:val="00E61037"/>
    <w:rsid w:val="00E630B2"/>
    <w:rsid w:val="00E703B0"/>
    <w:rsid w:val="00E70923"/>
    <w:rsid w:val="00E743DB"/>
    <w:rsid w:val="00E81932"/>
    <w:rsid w:val="00E8240E"/>
    <w:rsid w:val="00E867FD"/>
    <w:rsid w:val="00E91B07"/>
    <w:rsid w:val="00E928C3"/>
    <w:rsid w:val="00EA16B2"/>
    <w:rsid w:val="00EA1858"/>
    <w:rsid w:val="00EA295C"/>
    <w:rsid w:val="00EA4D08"/>
    <w:rsid w:val="00EA54E7"/>
    <w:rsid w:val="00EA679F"/>
    <w:rsid w:val="00EA7423"/>
    <w:rsid w:val="00EB00CC"/>
    <w:rsid w:val="00EB2E4F"/>
    <w:rsid w:val="00EB3073"/>
    <w:rsid w:val="00EB63C9"/>
    <w:rsid w:val="00EC04BA"/>
    <w:rsid w:val="00EC0E7C"/>
    <w:rsid w:val="00ED745E"/>
    <w:rsid w:val="00EE5ADF"/>
    <w:rsid w:val="00EF1A30"/>
    <w:rsid w:val="00EF3831"/>
    <w:rsid w:val="00F00C94"/>
    <w:rsid w:val="00F04ACC"/>
    <w:rsid w:val="00F07E19"/>
    <w:rsid w:val="00F1025D"/>
    <w:rsid w:val="00F11656"/>
    <w:rsid w:val="00F11665"/>
    <w:rsid w:val="00F118A2"/>
    <w:rsid w:val="00F11D1C"/>
    <w:rsid w:val="00F13B14"/>
    <w:rsid w:val="00F16F25"/>
    <w:rsid w:val="00F211D3"/>
    <w:rsid w:val="00F21B72"/>
    <w:rsid w:val="00F22F7E"/>
    <w:rsid w:val="00F2528F"/>
    <w:rsid w:val="00F27AAA"/>
    <w:rsid w:val="00F3491D"/>
    <w:rsid w:val="00F349B5"/>
    <w:rsid w:val="00F42599"/>
    <w:rsid w:val="00F429B4"/>
    <w:rsid w:val="00F45E94"/>
    <w:rsid w:val="00F54E81"/>
    <w:rsid w:val="00F5639A"/>
    <w:rsid w:val="00F60F80"/>
    <w:rsid w:val="00F64D31"/>
    <w:rsid w:val="00F669B3"/>
    <w:rsid w:val="00F669DC"/>
    <w:rsid w:val="00F70532"/>
    <w:rsid w:val="00F72CC2"/>
    <w:rsid w:val="00F74160"/>
    <w:rsid w:val="00F74BE1"/>
    <w:rsid w:val="00F76B4A"/>
    <w:rsid w:val="00F7755B"/>
    <w:rsid w:val="00F8463A"/>
    <w:rsid w:val="00F90109"/>
    <w:rsid w:val="00F912E0"/>
    <w:rsid w:val="00F92AE6"/>
    <w:rsid w:val="00F9445B"/>
    <w:rsid w:val="00F97BEB"/>
    <w:rsid w:val="00FA1296"/>
    <w:rsid w:val="00FA260C"/>
    <w:rsid w:val="00FA7E96"/>
    <w:rsid w:val="00FB0EF6"/>
    <w:rsid w:val="00FB408E"/>
    <w:rsid w:val="00FB4A14"/>
    <w:rsid w:val="00FB4E27"/>
    <w:rsid w:val="00FC35D9"/>
    <w:rsid w:val="00FC3F9E"/>
    <w:rsid w:val="00FD24FA"/>
    <w:rsid w:val="00FD52CD"/>
    <w:rsid w:val="00FD7879"/>
    <w:rsid w:val="00FE369F"/>
    <w:rsid w:val="00FE36AA"/>
    <w:rsid w:val="00FE7FCD"/>
    <w:rsid w:val="00FF4C7F"/>
    <w:rsid w:val="00FF52B3"/>
    <w:rsid w:val="00FF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5FEAE0"/>
  <w15:docId w15:val="{6AB6732A-3EC7-46C3-A06B-908A5138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00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78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7702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4253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7702D9"/>
    <w:rPr>
      <w:rFonts w:ascii="Times New Roman" w:eastAsia="Times New Roman" w:hAnsi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7702D9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FD24FA"/>
  </w:style>
  <w:style w:type="table" w:styleId="TableGrid">
    <w:name w:val="Table Grid"/>
    <w:basedOn w:val="TableNormal"/>
    <w:uiPriority w:val="59"/>
    <w:rsid w:val="009824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A122AF"/>
  </w:style>
  <w:style w:type="character" w:customStyle="1" w:styleId="Heading4Char">
    <w:name w:val="Heading 4 Char"/>
    <w:link w:val="Heading4"/>
    <w:uiPriority w:val="9"/>
    <w:rsid w:val="00DA4253"/>
    <w:rPr>
      <w:rFonts w:ascii="Calibri" w:eastAsia="Times New Roman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8579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8579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579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8579C"/>
    <w:rPr>
      <w:sz w:val="22"/>
      <w:szCs w:val="22"/>
    </w:rPr>
  </w:style>
  <w:style w:type="character" w:styleId="Hyperlink">
    <w:name w:val="Hyperlink"/>
    <w:uiPriority w:val="99"/>
    <w:unhideWhenUsed/>
    <w:rsid w:val="00EA29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0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D78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FD78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D78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ubjectfield-postprocessinghook">
    <w:name w:val="subjectfield-postprocessinghook"/>
    <w:basedOn w:val="DefaultParagraphFont"/>
    <w:rsid w:val="004F176C"/>
  </w:style>
  <w:style w:type="character" w:customStyle="1" w:styleId="cit">
    <w:name w:val="cit"/>
    <w:basedOn w:val="DefaultParagraphFont"/>
    <w:rsid w:val="00CB78CA"/>
  </w:style>
  <w:style w:type="character" w:customStyle="1" w:styleId="doi">
    <w:name w:val="doi"/>
    <w:basedOn w:val="DefaultParagraphFont"/>
    <w:rsid w:val="00CB78CA"/>
  </w:style>
  <w:style w:type="character" w:customStyle="1" w:styleId="post-tag">
    <w:name w:val="post-tag"/>
    <w:basedOn w:val="DefaultParagraphFont"/>
    <w:rsid w:val="00C73081"/>
  </w:style>
  <w:style w:type="character" w:styleId="FollowedHyperlink">
    <w:name w:val="FollowedHyperlink"/>
    <w:basedOn w:val="DefaultParagraphFont"/>
    <w:uiPriority w:val="99"/>
    <w:semiHidden/>
    <w:unhideWhenUsed/>
    <w:rsid w:val="00303763"/>
    <w:rPr>
      <w:color w:val="800080" w:themeColor="followedHyperlink"/>
      <w:u w:val="single"/>
    </w:rPr>
  </w:style>
  <w:style w:type="character" w:customStyle="1" w:styleId="reference-text">
    <w:name w:val="reference-text"/>
    <w:basedOn w:val="DefaultParagraphFont"/>
    <w:rsid w:val="00CB2454"/>
  </w:style>
  <w:style w:type="paragraph" w:customStyle="1" w:styleId="Default">
    <w:name w:val="Default"/>
    <w:rsid w:val="003767A5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0F6E80"/>
    <w:rPr>
      <w:i/>
      <w:iCs/>
    </w:rPr>
  </w:style>
  <w:style w:type="character" w:customStyle="1" w:styleId="reference-accessdate">
    <w:name w:val="reference-accessdate"/>
    <w:basedOn w:val="DefaultParagraphFont"/>
    <w:rsid w:val="000F6E80"/>
  </w:style>
  <w:style w:type="character" w:customStyle="1" w:styleId="nowrap">
    <w:name w:val="nowrap"/>
    <w:basedOn w:val="DefaultParagraphFont"/>
    <w:rsid w:val="000F6E80"/>
  </w:style>
  <w:style w:type="paragraph" w:styleId="ListParagraph">
    <w:name w:val="List Paragraph"/>
    <w:basedOn w:val="Normal"/>
    <w:uiPriority w:val="34"/>
    <w:qFormat/>
    <w:rsid w:val="002A2568"/>
    <w:pPr>
      <w:ind w:left="720"/>
      <w:contextualSpacing/>
    </w:pPr>
  </w:style>
  <w:style w:type="paragraph" w:customStyle="1" w:styleId="SHTB">
    <w:name w:val="SH/TB"/>
    <w:basedOn w:val="Normal"/>
    <w:next w:val="Normal"/>
    <w:rsid w:val="002864AB"/>
    <w:pPr>
      <w:pBdr>
        <w:bottom w:val="single" w:sz="6" w:space="0" w:color="auto"/>
      </w:pBdr>
      <w:spacing w:before="130" w:after="0" w:line="200" w:lineRule="exact"/>
    </w:pPr>
    <w:rPr>
      <w:rFonts w:ascii="New York" w:eastAsia="Times New Roman" w:hAnsi="New York"/>
      <w:sz w:val="16"/>
      <w:szCs w:val="20"/>
    </w:rPr>
  </w:style>
  <w:style w:type="paragraph" w:styleId="Title">
    <w:name w:val="Title"/>
    <w:basedOn w:val="Normal"/>
    <w:link w:val="TitleChar"/>
    <w:qFormat/>
    <w:rsid w:val="002864AB"/>
    <w:pPr>
      <w:spacing w:after="0" w:line="240" w:lineRule="auto"/>
      <w:jc w:val="center"/>
    </w:pPr>
    <w:rPr>
      <w:rFonts w:ascii="Times New Roman" w:eastAsia="Times New Roman" w:hAnsi="Times New Roman"/>
      <w:b/>
      <w:bCs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2864AB"/>
    <w:rPr>
      <w:rFonts w:ascii="Times New Roman" w:eastAsia="Times New Roman" w:hAnsi="Times New Roman"/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4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Links>
    <vt:vector size="6" baseType="variant">
      <vt:variant>
        <vt:i4>2293810</vt:i4>
      </vt:variant>
      <vt:variant>
        <vt:i4>9</vt:i4>
      </vt:variant>
      <vt:variant>
        <vt:i4>0</vt:i4>
      </vt:variant>
      <vt:variant>
        <vt:i4>5</vt:i4>
      </vt:variant>
      <vt:variant>
        <vt:lpwstr>http://www.stsc.hill.af.mil/crosstalk/1995/01/Comparis.asp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73</cp:revision>
  <dcterms:created xsi:type="dcterms:W3CDTF">2020-10-02T16:51:00Z</dcterms:created>
  <dcterms:modified xsi:type="dcterms:W3CDTF">2020-10-02T20:22:00Z</dcterms:modified>
</cp:coreProperties>
</file>